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4BA5" w14:textId="77777777" w:rsidR="00966D34" w:rsidRPr="00966D34" w:rsidRDefault="00966D34" w:rsidP="00966D34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r w:rsidRPr="00966D34">
        <w:rPr>
          <w:rFonts w:ascii="Arial" w:eastAsia="Times New Roman" w:hAnsi="Arial" w:cs="Arial"/>
          <w:color w:val="212529"/>
          <w:sz w:val="19"/>
          <w:szCs w:val="19"/>
          <w:lang w:eastAsia="pt-BR"/>
        </w:rPr>
        <w:t> </w:t>
      </w:r>
    </w:p>
    <w:p w14:paraId="78E5BD1F" w14:textId="4C830E1B" w:rsidR="00966D34" w:rsidRPr="00B53F07" w:rsidRDefault="00966D34" w:rsidP="00966D34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lang w:eastAsia="pt-BR"/>
        </w:rPr>
      </w:pPr>
      <w:r w:rsidRPr="00B53F07">
        <w:rPr>
          <w:rFonts w:ascii="Arial" w:eastAsia="Times New Roman" w:hAnsi="Arial" w:cs="Arial"/>
          <w:b/>
          <w:bCs/>
          <w:color w:val="212529"/>
          <w:lang w:eastAsia="pt-BR"/>
        </w:rPr>
        <w:t xml:space="preserve">PREFEITURA MUNICIPAL DE </w:t>
      </w:r>
      <w:r w:rsidR="00B53F07" w:rsidRPr="00B53F07">
        <w:rPr>
          <w:rFonts w:ascii="Arial" w:eastAsia="Times New Roman" w:hAnsi="Arial" w:cs="Arial"/>
          <w:b/>
          <w:bCs/>
          <w:color w:val="212529"/>
          <w:lang w:eastAsia="pt-BR"/>
        </w:rPr>
        <w:t>BELMONTE-BA</w:t>
      </w:r>
    </w:p>
    <w:p w14:paraId="209559B5" w14:textId="320983A1" w:rsidR="00966D34" w:rsidRPr="00B53F07" w:rsidRDefault="00966D34" w:rsidP="00966D34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lang w:eastAsia="pt-BR"/>
        </w:rPr>
      </w:pPr>
      <w:r w:rsidRPr="00B53F07">
        <w:rPr>
          <w:rFonts w:ascii="Arial" w:eastAsia="Times New Roman" w:hAnsi="Arial" w:cs="Arial"/>
          <w:b/>
          <w:bCs/>
          <w:color w:val="212529"/>
          <w:lang w:eastAsia="pt-BR"/>
        </w:rPr>
        <w:t>AVISO DE DISPENSA nº</w:t>
      </w:r>
      <w:r w:rsidR="00EC0F0F" w:rsidRPr="00B53F07">
        <w:rPr>
          <w:rFonts w:ascii="Arial" w:eastAsia="Times New Roman" w:hAnsi="Arial" w:cs="Arial"/>
          <w:b/>
          <w:bCs/>
          <w:color w:val="212529"/>
          <w:lang w:eastAsia="pt-BR"/>
        </w:rPr>
        <w:t xml:space="preserve"> </w:t>
      </w:r>
      <w:r w:rsidR="00B53F07" w:rsidRPr="00B53F07">
        <w:rPr>
          <w:rFonts w:ascii="Arial" w:eastAsia="Times New Roman" w:hAnsi="Arial" w:cs="Arial"/>
          <w:b/>
          <w:bCs/>
          <w:color w:val="212529"/>
          <w:lang w:eastAsia="pt-BR"/>
        </w:rPr>
        <w:t>100</w:t>
      </w:r>
      <w:r w:rsidR="0012700B" w:rsidRPr="00B53F07">
        <w:rPr>
          <w:rFonts w:ascii="Arial" w:eastAsia="Times New Roman" w:hAnsi="Arial" w:cs="Arial"/>
          <w:b/>
          <w:bCs/>
          <w:color w:val="212529"/>
          <w:lang w:eastAsia="pt-BR"/>
        </w:rPr>
        <w:t>/20</w:t>
      </w:r>
      <w:r w:rsidR="00B53F07" w:rsidRPr="00B53F07">
        <w:rPr>
          <w:rFonts w:ascii="Arial" w:eastAsia="Times New Roman" w:hAnsi="Arial" w:cs="Arial"/>
          <w:b/>
          <w:bCs/>
          <w:color w:val="212529"/>
          <w:lang w:eastAsia="pt-BR"/>
        </w:rPr>
        <w:t>23</w:t>
      </w:r>
      <w:r w:rsidRPr="00B53F07">
        <w:rPr>
          <w:rFonts w:ascii="Arial" w:eastAsia="Times New Roman" w:hAnsi="Arial" w:cs="Arial"/>
          <w:b/>
          <w:bCs/>
          <w:color w:val="212529"/>
          <w:lang w:eastAsia="pt-BR"/>
        </w:rPr>
        <w:t xml:space="preserve">– COM BASE NO </w:t>
      </w:r>
      <w:r w:rsidRPr="004D048B">
        <w:rPr>
          <w:rFonts w:ascii="Arial" w:eastAsia="Times New Roman" w:hAnsi="Arial" w:cs="Arial"/>
          <w:b/>
          <w:bCs/>
          <w:lang w:eastAsia="pt-BR"/>
        </w:rPr>
        <w:t>ART. Nº 75, INCISO II</w:t>
      </w:r>
      <w:r w:rsidRPr="00B53F07">
        <w:rPr>
          <w:rFonts w:ascii="Arial" w:eastAsia="Times New Roman" w:hAnsi="Arial" w:cs="Arial"/>
          <w:b/>
          <w:bCs/>
          <w:color w:val="212529"/>
          <w:lang w:eastAsia="pt-BR"/>
        </w:rPr>
        <w:t xml:space="preserve"> da Lei 14.133/2021</w:t>
      </w:r>
    </w:p>
    <w:p w14:paraId="1C9F2995" w14:textId="32596344" w:rsidR="004A66AC" w:rsidRPr="00B53F07" w:rsidRDefault="004A66AC" w:rsidP="00966D34">
      <w:pPr>
        <w:spacing w:after="100" w:afterAutospacing="1" w:line="240" w:lineRule="auto"/>
        <w:jc w:val="both"/>
        <w:rPr>
          <w:rFonts w:ascii="Arial" w:hAnsi="Arial" w:cs="Arial"/>
        </w:rPr>
      </w:pPr>
      <w:r w:rsidRPr="00B53F07">
        <w:rPr>
          <w:rFonts w:ascii="Arial" w:eastAsia="Times New Roman" w:hAnsi="Arial" w:cs="Arial"/>
          <w:color w:val="212529"/>
          <w:lang w:eastAsia="pt-BR"/>
        </w:rPr>
        <w:t xml:space="preserve">O Município </w:t>
      </w:r>
      <w:r w:rsidR="00966D34" w:rsidRPr="00B53F07">
        <w:rPr>
          <w:rFonts w:ascii="Arial" w:eastAsia="Times New Roman" w:hAnsi="Arial" w:cs="Arial"/>
          <w:color w:val="212529"/>
          <w:lang w:eastAsia="pt-BR"/>
        </w:rPr>
        <w:t xml:space="preserve">de </w:t>
      </w:r>
      <w:r w:rsidR="00B53F07" w:rsidRPr="00B53F07">
        <w:rPr>
          <w:rFonts w:ascii="Arial" w:eastAsia="Times New Roman" w:hAnsi="Arial" w:cs="Arial"/>
          <w:color w:val="212529"/>
          <w:lang w:eastAsia="pt-BR"/>
        </w:rPr>
        <w:t>Belmonte/BA</w:t>
      </w:r>
      <w:r w:rsidR="00966D34" w:rsidRPr="00B53F07">
        <w:rPr>
          <w:rFonts w:ascii="Arial" w:eastAsia="Times New Roman" w:hAnsi="Arial" w:cs="Arial"/>
          <w:color w:val="212529"/>
          <w:lang w:eastAsia="pt-BR"/>
        </w:rPr>
        <w:t>, em conformidade com Art. 75, inciso II</w:t>
      </w:r>
      <w:r w:rsidR="00B013EA" w:rsidRPr="00B53F07">
        <w:rPr>
          <w:rFonts w:ascii="Arial" w:eastAsia="Times New Roman" w:hAnsi="Arial" w:cs="Arial"/>
          <w:color w:val="212529"/>
          <w:lang w:eastAsia="pt-BR"/>
        </w:rPr>
        <w:t xml:space="preserve"> e parágrafo terceiro</w:t>
      </w:r>
      <w:r w:rsidR="00966D34" w:rsidRPr="00B53F07">
        <w:rPr>
          <w:rFonts w:ascii="Arial" w:eastAsia="Times New Roman" w:hAnsi="Arial" w:cs="Arial"/>
          <w:color w:val="212529"/>
          <w:lang w:eastAsia="pt-BR"/>
        </w:rPr>
        <w:t xml:space="preserve"> da Lei Federal nº 14.133/2021, torna público aos interessados que a administração municipal pretende realizar a </w:t>
      </w:r>
      <w:r w:rsidR="00B53F07">
        <w:rPr>
          <w:rFonts w:ascii="Arial" w:hAnsi="Arial" w:cs="Arial"/>
          <w:b/>
          <w:bCs/>
        </w:rPr>
        <w:t>C</w:t>
      </w:r>
      <w:r w:rsidR="00B53F07" w:rsidRPr="00B53F07">
        <w:rPr>
          <w:rFonts w:ascii="Arial" w:hAnsi="Arial" w:cs="Arial"/>
          <w:b/>
          <w:bCs/>
        </w:rPr>
        <w:t>ONTRATAÇÃO DE EMPRESA PARA AQUISIÇÃO DE MATERIAIS E EQUIPAMENTOS PERMANENTES DE INFORMÁTICA E TECNOLOGIA DA INFORMAÇÃO ATRAVÉS DO PROGRAMA DE FORTALECIMENTO EMERGENCIAL DO ATENDIMENTO DO CADASTRO ÚNICO NO SISTEMA ÚNICO DE ASSISTÊNCIA SOCIAL – PROCAD-SUAS, PARA FINS DE QUALIFICAR O CADASTRO ÚNICO, PARA CORRIGIR DISTORÇÕES E ALCANÇAR FAMÍLIAS VULNERÁVEIS ELEGÍVEIS AO BOLSA FAMÍLIA QUE ESTÃO SEM ACESSO AO PROGRAMA E A OUTRAS AÇÕES NA ESFERA PÚBLICA</w:t>
      </w:r>
      <w:r w:rsidR="00B53F07">
        <w:rPr>
          <w:rFonts w:ascii="Arial" w:hAnsi="Arial" w:cs="Arial"/>
          <w:b/>
          <w:bCs/>
        </w:rPr>
        <w:t>,</w:t>
      </w:r>
      <w:r w:rsidR="008D5AD5" w:rsidRPr="00B53F07">
        <w:rPr>
          <w:rFonts w:ascii="Arial" w:hAnsi="Arial" w:cs="Arial"/>
          <w:b/>
        </w:rPr>
        <w:t xml:space="preserve"> VISANDO ATENDER AS NECESSIDADES DA SECRETARIA MUNICIPAL DE </w:t>
      </w:r>
      <w:r w:rsidR="00B53F07">
        <w:rPr>
          <w:rFonts w:ascii="Arial" w:hAnsi="Arial" w:cs="Arial"/>
          <w:b/>
        </w:rPr>
        <w:t>ASSISTENCIA SOCIAL</w:t>
      </w:r>
      <w:r w:rsidR="008D5AD5" w:rsidRPr="00B53F07">
        <w:rPr>
          <w:rFonts w:ascii="Arial" w:hAnsi="Arial" w:cs="Arial"/>
          <w:b/>
        </w:rPr>
        <w:t xml:space="preserve"> DO MUNICÍPIO DE </w:t>
      </w:r>
      <w:r w:rsidR="00B53F07">
        <w:rPr>
          <w:rFonts w:ascii="Arial" w:hAnsi="Arial" w:cs="Arial"/>
          <w:b/>
        </w:rPr>
        <w:t>BELMONTE/BA</w:t>
      </w:r>
      <w:r w:rsidR="008D5AD5" w:rsidRPr="00B53F07">
        <w:rPr>
          <w:rFonts w:ascii="Arial" w:hAnsi="Arial" w:cs="Arial"/>
          <w:b/>
        </w:rPr>
        <w:t>.</w:t>
      </w:r>
    </w:p>
    <w:p w14:paraId="210AEEC8" w14:textId="77777777" w:rsidR="00966D34" w:rsidRPr="00B53F07" w:rsidRDefault="004A66AC" w:rsidP="00966D34">
      <w:pPr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r w:rsidRPr="00B53F07">
        <w:rPr>
          <w:rFonts w:ascii="Arial" w:eastAsia="Times New Roman" w:hAnsi="Arial" w:cs="Arial"/>
          <w:color w:val="212529"/>
          <w:lang w:eastAsia="pt-BR"/>
        </w:rPr>
        <w:t>E</w:t>
      </w:r>
      <w:r w:rsidR="00966D34" w:rsidRPr="00B53F07">
        <w:rPr>
          <w:rFonts w:ascii="Arial" w:eastAsia="Times New Roman" w:hAnsi="Arial" w:cs="Arial"/>
          <w:color w:val="212529"/>
          <w:lang w:eastAsia="pt-BR"/>
        </w:rPr>
        <w:t xml:space="preserve">ventuais interessados </w:t>
      </w:r>
      <w:r w:rsidRPr="00B53F07">
        <w:rPr>
          <w:rFonts w:ascii="Arial" w:eastAsia="Times New Roman" w:hAnsi="Arial" w:cs="Arial"/>
          <w:color w:val="212529"/>
          <w:lang w:eastAsia="pt-BR"/>
        </w:rPr>
        <w:t xml:space="preserve">deverão </w:t>
      </w:r>
      <w:r w:rsidR="00966D34" w:rsidRPr="00B53F07">
        <w:rPr>
          <w:rFonts w:ascii="Arial" w:eastAsia="Times New Roman" w:hAnsi="Arial" w:cs="Arial"/>
          <w:color w:val="212529"/>
          <w:lang w:eastAsia="pt-BR"/>
        </w:rPr>
        <w:t>apresentar Proposta de Preços no prazo de 3 (três) dias úteis, a contar desta Publicação, oportunidade em que a administração escolherá a mais vantajosa.</w:t>
      </w:r>
    </w:p>
    <w:p w14:paraId="3B77243B" w14:textId="0D61FAE7" w:rsidR="00966D34" w:rsidRPr="00B53F07" w:rsidRDefault="00966D34" w:rsidP="00966D34">
      <w:pPr>
        <w:spacing w:after="100" w:afterAutospacing="1" w:line="240" w:lineRule="auto"/>
        <w:rPr>
          <w:rFonts w:ascii="Arial" w:eastAsia="Times New Roman" w:hAnsi="Arial" w:cs="Arial"/>
          <w:color w:val="212529"/>
          <w:lang w:eastAsia="pt-BR"/>
        </w:rPr>
      </w:pPr>
      <w:r w:rsidRPr="00B53F07">
        <w:rPr>
          <w:rFonts w:ascii="Arial" w:eastAsia="Times New Roman" w:hAnsi="Arial" w:cs="Arial"/>
          <w:b/>
          <w:bCs/>
          <w:color w:val="212529"/>
          <w:lang w:eastAsia="pt-BR"/>
        </w:rPr>
        <w:t>Limite para Apresentação da Prop</w:t>
      </w:r>
      <w:r w:rsidR="00261E95" w:rsidRPr="00B53F07">
        <w:rPr>
          <w:rFonts w:ascii="Arial" w:eastAsia="Times New Roman" w:hAnsi="Arial" w:cs="Arial"/>
          <w:b/>
          <w:bCs/>
          <w:color w:val="212529"/>
          <w:lang w:eastAsia="pt-BR"/>
        </w:rPr>
        <w:t xml:space="preserve">osta de Preços: </w:t>
      </w:r>
      <w:r w:rsidR="004D048B" w:rsidRPr="004D048B">
        <w:rPr>
          <w:rFonts w:ascii="Arial" w:eastAsia="Times New Roman" w:hAnsi="Arial" w:cs="Arial"/>
          <w:b/>
          <w:bCs/>
          <w:color w:val="212529"/>
          <w:lang w:eastAsia="pt-BR"/>
        </w:rPr>
        <w:t>15</w:t>
      </w:r>
      <w:r w:rsidR="00261E95" w:rsidRPr="004D048B">
        <w:rPr>
          <w:rFonts w:ascii="Arial" w:eastAsia="Times New Roman" w:hAnsi="Arial" w:cs="Arial"/>
          <w:b/>
          <w:bCs/>
          <w:color w:val="212529"/>
          <w:lang w:eastAsia="pt-BR"/>
        </w:rPr>
        <w:t>/</w:t>
      </w:r>
      <w:r w:rsidR="004D048B" w:rsidRPr="004D048B">
        <w:rPr>
          <w:rFonts w:ascii="Arial" w:eastAsia="Times New Roman" w:hAnsi="Arial" w:cs="Arial"/>
          <w:b/>
          <w:bCs/>
          <w:color w:val="212529"/>
          <w:lang w:eastAsia="pt-BR"/>
        </w:rPr>
        <w:t>12</w:t>
      </w:r>
      <w:r w:rsidR="00261E95" w:rsidRPr="004D048B">
        <w:rPr>
          <w:rFonts w:ascii="Arial" w:eastAsia="Times New Roman" w:hAnsi="Arial" w:cs="Arial"/>
          <w:b/>
          <w:bCs/>
          <w:color w:val="212529"/>
          <w:lang w:eastAsia="pt-BR"/>
        </w:rPr>
        <w:t>/20</w:t>
      </w:r>
      <w:r w:rsidR="004D048B">
        <w:rPr>
          <w:rFonts w:ascii="Arial" w:eastAsia="Times New Roman" w:hAnsi="Arial" w:cs="Arial"/>
          <w:b/>
          <w:bCs/>
          <w:color w:val="212529"/>
          <w:lang w:eastAsia="pt-BR"/>
        </w:rPr>
        <w:t>23</w:t>
      </w:r>
      <w:r w:rsidR="00261E95" w:rsidRPr="004D048B">
        <w:rPr>
          <w:rFonts w:ascii="Arial" w:eastAsia="Times New Roman" w:hAnsi="Arial" w:cs="Arial"/>
          <w:b/>
          <w:bCs/>
          <w:color w:val="212529"/>
          <w:lang w:eastAsia="pt-BR"/>
        </w:rPr>
        <w:t xml:space="preserve"> às 00</w:t>
      </w:r>
      <w:r w:rsidRPr="004D048B">
        <w:rPr>
          <w:rFonts w:ascii="Arial" w:eastAsia="Times New Roman" w:hAnsi="Arial" w:cs="Arial"/>
          <w:b/>
          <w:bCs/>
          <w:color w:val="212529"/>
          <w:lang w:eastAsia="pt-BR"/>
        </w:rPr>
        <w:t>:00h</w:t>
      </w:r>
    </w:p>
    <w:p w14:paraId="64B5C066" w14:textId="0C171C82" w:rsidR="00966D34" w:rsidRPr="00B53F07" w:rsidRDefault="00966D34" w:rsidP="00966D34">
      <w:pPr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r w:rsidRPr="00B53F07">
        <w:rPr>
          <w:rFonts w:ascii="Arial" w:eastAsia="Times New Roman" w:hAnsi="Arial" w:cs="Arial"/>
          <w:color w:val="212529"/>
          <w:lang w:eastAsia="pt-BR"/>
        </w:rPr>
        <w:t>A proposta de Preços</w:t>
      </w:r>
      <w:r w:rsidR="004A66AC" w:rsidRPr="00B53F07">
        <w:rPr>
          <w:rFonts w:ascii="Arial" w:eastAsia="Times New Roman" w:hAnsi="Arial" w:cs="Arial"/>
          <w:color w:val="212529"/>
          <w:lang w:eastAsia="pt-BR"/>
        </w:rPr>
        <w:t xml:space="preserve"> e documentos solicitados</w:t>
      </w:r>
      <w:r w:rsidRPr="00B53F07">
        <w:rPr>
          <w:rFonts w:ascii="Arial" w:eastAsia="Times New Roman" w:hAnsi="Arial" w:cs="Arial"/>
          <w:color w:val="212529"/>
          <w:lang w:eastAsia="pt-BR"/>
        </w:rPr>
        <w:t xml:space="preserve"> dever</w:t>
      </w:r>
      <w:r w:rsidR="004A66AC" w:rsidRPr="00B53F07">
        <w:rPr>
          <w:rFonts w:ascii="Arial" w:eastAsia="Times New Roman" w:hAnsi="Arial" w:cs="Arial"/>
          <w:color w:val="212529"/>
          <w:lang w:eastAsia="pt-BR"/>
        </w:rPr>
        <w:t>ão</w:t>
      </w:r>
      <w:r w:rsidRPr="00B53F07">
        <w:rPr>
          <w:rFonts w:ascii="Arial" w:eastAsia="Times New Roman" w:hAnsi="Arial" w:cs="Arial"/>
          <w:color w:val="212529"/>
          <w:lang w:eastAsia="pt-BR"/>
        </w:rPr>
        <w:t xml:space="preserve"> ser entregue</w:t>
      </w:r>
      <w:r w:rsidR="004A66AC" w:rsidRPr="00B53F07">
        <w:rPr>
          <w:rFonts w:ascii="Arial" w:eastAsia="Times New Roman" w:hAnsi="Arial" w:cs="Arial"/>
          <w:color w:val="212529"/>
          <w:lang w:eastAsia="pt-BR"/>
        </w:rPr>
        <w:t>s</w:t>
      </w:r>
      <w:r w:rsidRPr="00B53F07">
        <w:rPr>
          <w:rFonts w:ascii="Arial" w:eastAsia="Times New Roman" w:hAnsi="Arial" w:cs="Arial"/>
          <w:color w:val="212529"/>
          <w:lang w:eastAsia="pt-BR"/>
        </w:rPr>
        <w:t xml:space="preserve"> no Setor de Licitação da Prefeitura Municipal de </w:t>
      </w:r>
      <w:r w:rsidR="00B53F07">
        <w:rPr>
          <w:rFonts w:ascii="Arial" w:eastAsia="Times New Roman" w:hAnsi="Arial" w:cs="Arial"/>
          <w:color w:val="212529"/>
          <w:lang w:eastAsia="pt-BR"/>
        </w:rPr>
        <w:t>Belmonte/</w:t>
      </w:r>
      <w:r w:rsidR="004D048B">
        <w:rPr>
          <w:rFonts w:ascii="Arial" w:eastAsia="Times New Roman" w:hAnsi="Arial" w:cs="Arial"/>
          <w:color w:val="212529"/>
          <w:lang w:eastAsia="pt-BR"/>
        </w:rPr>
        <w:t>BA</w:t>
      </w:r>
      <w:r w:rsidR="004D048B" w:rsidRPr="00B53F07">
        <w:rPr>
          <w:rFonts w:ascii="Arial" w:eastAsia="Times New Roman" w:hAnsi="Arial" w:cs="Arial"/>
          <w:color w:val="212529"/>
          <w:lang w:eastAsia="pt-BR"/>
        </w:rPr>
        <w:t>, ou</w:t>
      </w:r>
      <w:r w:rsidRPr="00B53F07">
        <w:rPr>
          <w:rFonts w:ascii="Arial" w:eastAsia="Times New Roman" w:hAnsi="Arial" w:cs="Arial"/>
          <w:color w:val="212529"/>
          <w:lang w:eastAsia="pt-BR"/>
        </w:rPr>
        <w:t xml:space="preserve"> pelo E-mail: </w:t>
      </w:r>
      <w:hyperlink r:id="rId7" w:history="1">
        <w:r w:rsidR="004D048B">
          <w:rPr>
            <w:rStyle w:val="Hyperlink"/>
            <w:rFonts w:ascii="Arial" w:hAnsi="Arial" w:cs="Arial"/>
          </w:rPr>
          <w:t>nucleocompraslicitacao@gmail.com</w:t>
        </w:r>
      </w:hyperlink>
      <w:r w:rsidRPr="00B53F07">
        <w:rPr>
          <w:rFonts w:ascii="Arial" w:eastAsia="Times New Roman" w:hAnsi="Arial" w:cs="Arial"/>
          <w:color w:val="212529"/>
          <w:lang w:eastAsia="pt-BR"/>
        </w:rPr>
        <w:t> até a data limite.</w:t>
      </w:r>
      <w:r w:rsidR="004D048B">
        <w:rPr>
          <w:rFonts w:ascii="Arial" w:eastAsia="Times New Roman" w:hAnsi="Arial" w:cs="Arial"/>
          <w:color w:val="212529"/>
          <w:lang w:eastAsia="pt-BR"/>
        </w:rPr>
        <w:t xml:space="preserve"> </w:t>
      </w:r>
    </w:p>
    <w:p w14:paraId="2BA30882" w14:textId="47755F6D" w:rsidR="00BB27E4" w:rsidRPr="00B53F07" w:rsidRDefault="004A66AC" w:rsidP="00966D34">
      <w:pPr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r w:rsidRPr="00B53F07">
        <w:rPr>
          <w:rFonts w:ascii="Arial" w:eastAsia="Times New Roman" w:hAnsi="Arial" w:cs="Arial"/>
          <w:color w:val="212529"/>
          <w:lang w:eastAsia="pt-BR"/>
        </w:rPr>
        <w:t>Constituem anexo do presente aviso, o</w:t>
      </w:r>
      <w:r w:rsidR="00966D34" w:rsidRPr="00B53F07">
        <w:rPr>
          <w:rFonts w:ascii="Arial" w:eastAsia="Times New Roman" w:hAnsi="Arial" w:cs="Arial"/>
          <w:color w:val="212529"/>
          <w:lang w:eastAsia="pt-BR"/>
        </w:rPr>
        <w:t xml:space="preserve"> Edital</w:t>
      </w:r>
      <w:r w:rsidR="00C60571" w:rsidRPr="00B53F07">
        <w:rPr>
          <w:rFonts w:ascii="Arial" w:eastAsia="Times New Roman" w:hAnsi="Arial" w:cs="Arial"/>
          <w:color w:val="212529"/>
          <w:lang w:eastAsia="pt-BR"/>
        </w:rPr>
        <w:t xml:space="preserve"> </w:t>
      </w:r>
      <w:r w:rsidR="00BB27E4" w:rsidRPr="00B53F07">
        <w:rPr>
          <w:rFonts w:ascii="Arial" w:eastAsia="Times New Roman" w:hAnsi="Arial" w:cs="Arial"/>
          <w:color w:val="212529"/>
          <w:lang w:eastAsia="pt-BR"/>
        </w:rPr>
        <w:t>de chamamento público,</w:t>
      </w:r>
      <w:r w:rsidR="006E1CC7" w:rsidRPr="00B53F07">
        <w:rPr>
          <w:rFonts w:ascii="Arial" w:eastAsia="Times New Roman" w:hAnsi="Arial" w:cs="Arial"/>
          <w:color w:val="212529"/>
          <w:lang w:eastAsia="pt-BR"/>
        </w:rPr>
        <w:t xml:space="preserve"> o </w:t>
      </w:r>
      <w:r w:rsidR="00966D34" w:rsidRPr="00B53F07">
        <w:rPr>
          <w:rFonts w:ascii="Arial" w:eastAsia="Times New Roman" w:hAnsi="Arial" w:cs="Arial"/>
          <w:color w:val="212529"/>
          <w:lang w:eastAsia="pt-BR"/>
        </w:rPr>
        <w:t xml:space="preserve">Termo de Referência </w:t>
      </w:r>
      <w:r w:rsidR="00BB27E4" w:rsidRPr="00B53F07">
        <w:rPr>
          <w:rFonts w:ascii="Arial" w:eastAsia="Times New Roman" w:hAnsi="Arial" w:cs="Arial"/>
          <w:color w:val="212529"/>
          <w:lang w:eastAsia="pt-BR"/>
        </w:rPr>
        <w:t xml:space="preserve">e a Proposta para cotação de preços. </w:t>
      </w:r>
    </w:p>
    <w:p w14:paraId="288A3BF2" w14:textId="1463B7CE" w:rsidR="004A66AC" w:rsidRPr="00B53F07" w:rsidRDefault="00BB27E4" w:rsidP="00966D34">
      <w:pPr>
        <w:spacing w:after="100" w:afterAutospacing="1" w:line="240" w:lineRule="auto"/>
        <w:jc w:val="both"/>
        <w:rPr>
          <w:rFonts w:ascii="Arial" w:eastAsia="Times New Roman" w:hAnsi="Arial" w:cs="Arial"/>
          <w:color w:val="007BFF"/>
          <w:lang w:eastAsia="pt-BR"/>
        </w:rPr>
      </w:pPr>
      <w:r w:rsidRPr="00B53F07">
        <w:rPr>
          <w:rFonts w:ascii="Arial" w:eastAsia="Times New Roman" w:hAnsi="Arial" w:cs="Arial"/>
          <w:color w:val="212529"/>
          <w:lang w:eastAsia="pt-BR"/>
        </w:rPr>
        <w:t>Todos os anexos estarão d</w:t>
      </w:r>
      <w:r w:rsidR="00966D34" w:rsidRPr="00B53F07">
        <w:rPr>
          <w:rFonts w:ascii="Arial" w:eastAsia="Times New Roman" w:hAnsi="Arial" w:cs="Arial"/>
          <w:color w:val="212529"/>
          <w:lang w:eastAsia="pt-BR"/>
        </w:rPr>
        <w:t>isponíve</w:t>
      </w:r>
      <w:r w:rsidRPr="00B53F07">
        <w:rPr>
          <w:rFonts w:ascii="Arial" w:eastAsia="Times New Roman" w:hAnsi="Arial" w:cs="Arial"/>
          <w:color w:val="212529"/>
          <w:lang w:eastAsia="pt-BR"/>
        </w:rPr>
        <w:t>is</w:t>
      </w:r>
      <w:r w:rsidR="00966D34" w:rsidRPr="00B53F07">
        <w:rPr>
          <w:rFonts w:ascii="Arial" w:eastAsia="Times New Roman" w:hAnsi="Arial" w:cs="Arial"/>
          <w:color w:val="212529"/>
          <w:lang w:eastAsia="pt-BR"/>
        </w:rPr>
        <w:t xml:space="preserve"> no Site Oficial do </w:t>
      </w:r>
      <w:r w:rsidR="00261E95" w:rsidRPr="00B53F07">
        <w:rPr>
          <w:rFonts w:ascii="Arial" w:eastAsia="Times New Roman" w:hAnsi="Arial" w:cs="Arial"/>
          <w:color w:val="212529"/>
          <w:lang w:eastAsia="pt-BR"/>
        </w:rPr>
        <w:t xml:space="preserve">Município </w:t>
      </w:r>
      <w:r w:rsidR="004D048B">
        <w:rPr>
          <w:rFonts w:ascii="Arial" w:eastAsia="Times New Roman" w:hAnsi="Arial" w:cs="Arial"/>
          <w:color w:val="212529"/>
          <w:lang w:eastAsia="pt-BR"/>
        </w:rPr>
        <w:t>de Belmonte/BA</w:t>
      </w:r>
      <w:r w:rsidR="00261E95" w:rsidRPr="00B53F07">
        <w:rPr>
          <w:rFonts w:ascii="Arial" w:eastAsia="Times New Roman" w:hAnsi="Arial" w:cs="Arial"/>
          <w:color w:val="212529"/>
          <w:lang w:eastAsia="pt-BR"/>
        </w:rPr>
        <w:t xml:space="preserve"> ou através do </w:t>
      </w:r>
      <w:hyperlink r:id="rId8" w:history="1">
        <w:r w:rsidR="00966D34" w:rsidRPr="00B53F07">
          <w:rPr>
            <w:rFonts w:ascii="Arial" w:eastAsia="Times New Roman" w:hAnsi="Arial" w:cs="Arial"/>
            <w:lang w:eastAsia="pt-BR"/>
          </w:rPr>
          <w:t xml:space="preserve">E-mail: </w:t>
        </w:r>
        <w:hyperlink r:id="rId9" w:history="1">
          <w:r w:rsidR="004D048B">
            <w:rPr>
              <w:rStyle w:val="Hyperlink"/>
              <w:rFonts w:ascii="Arial" w:hAnsi="Arial" w:cs="Arial"/>
            </w:rPr>
            <w:t>nucleocompraslicitacao@gmail.com</w:t>
          </w:r>
        </w:hyperlink>
      </w:hyperlink>
      <w:r w:rsidR="004D048B">
        <w:rPr>
          <w:rFonts w:ascii="Arial" w:eastAsia="Times New Roman" w:hAnsi="Arial" w:cs="Arial"/>
          <w:color w:val="007BFF"/>
          <w:u w:val="single"/>
          <w:lang w:eastAsia="pt-BR"/>
        </w:rPr>
        <w:t xml:space="preserve"> </w:t>
      </w:r>
    </w:p>
    <w:p w14:paraId="5A2A68C9" w14:textId="4B13B08E" w:rsidR="00966D34" w:rsidRPr="00B53F07" w:rsidRDefault="00966D34" w:rsidP="00966D34">
      <w:pPr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lang w:eastAsia="pt-BR"/>
        </w:rPr>
      </w:pPr>
      <w:r w:rsidRPr="00B53F07">
        <w:rPr>
          <w:rFonts w:ascii="Arial" w:eastAsia="Times New Roman" w:hAnsi="Arial" w:cs="Arial"/>
          <w:color w:val="212529"/>
          <w:lang w:eastAsia="pt-BR"/>
        </w:rPr>
        <w:t xml:space="preserve">Outras informações poderão ser obtidas na Sala da CPL, sito </w:t>
      </w:r>
      <w:r w:rsidR="004D048B">
        <w:rPr>
          <w:rFonts w:ascii="Arial" w:eastAsia="Times New Roman" w:hAnsi="Arial" w:cs="Arial"/>
          <w:color w:val="212529"/>
          <w:lang w:eastAsia="pt-BR"/>
        </w:rPr>
        <w:t>na Av. Riomar, centro, S/N, Belmonte/BA</w:t>
      </w:r>
      <w:r w:rsidRPr="00B53F07">
        <w:rPr>
          <w:rFonts w:ascii="Arial" w:eastAsia="Times New Roman" w:hAnsi="Arial" w:cs="Arial"/>
          <w:color w:val="212529"/>
          <w:lang w:eastAsia="pt-BR"/>
        </w:rPr>
        <w:t>, no</w:t>
      </w:r>
      <w:r w:rsidR="00261E95" w:rsidRPr="00B53F07">
        <w:rPr>
          <w:rFonts w:ascii="Arial" w:eastAsia="Times New Roman" w:hAnsi="Arial" w:cs="Arial"/>
          <w:color w:val="212529"/>
          <w:lang w:eastAsia="pt-BR"/>
        </w:rPr>
        <w:t xml:space="preserve"> horário das </w:t>
      </w:r>
      <w:r w:rsidR="004D048B">
        <w:rPr>
          <w:rFonts w:ascii="Arial" w:eastAsia="Times New Roman" w:hAnsi="Arial" w:cs="Arial"/>
          <w:color w:val="212529"/>
          <w:lang w:eastAsia="pt-BR"/>
        </w:rPr>
        <w:t>08</w:t>
      </w:r>
      <w:r w:rsidR="00261E95" w:rsidRPr="004D048B">
        <w:rPr>
          <w:rFonts w:ascii="Arial" w:eastAsia="Times New Roman" w:hAnsi="Arial" w:cs="Arial"/>
          <w:color w:val="212529"/>
          <w:lang w:eastAsia="pt-BR"/>
        </w:rPr>
        <w:t xml:space="preserve">h:00 às </w:t>
      </w:r>
      <w:r w:rsidR="004D048B" w:rsidRPr="004D048B">
        <w:rPr>
          <w:rFonts w:ascii="Arial" w:eastAsia="Times New Roman" w:hAnsi="Arial" w:cs="Arial"/>
          <w:color w:val="212529"/>
          <w:lang w:eastAsia="pt-BR"/>
        </w:rPr>
        <w:t>14</w:t>
      </w:r>
      <w:r w:rsidRPr="004D048B">
        <w:rPr>
          <w:rFonts w:ascii="Arial" w:eastAsia="Times New Roman" w:hAnsi="Arial" w:cs="Arial"/>
          <w:color w:val="212529"/>
          <w:lang w:eastAsia="pt-BR"/>
        </w:rPr>
        <w:t>h:00 de segunda a sexta feira</w:t>
      </w:r>
      <w:r w:rsidRPr="00B53F07">
        <w:rPr>
          <w:rFonts w:ascii="Arial" w:eastAsia="Times New Roman" w:hAnsi="Arial" w:cs="Arial"/>
          <w:color w:val="212529"/>
          <w:lang w:eastAsia="pt-BR"/>
        </w:rPr>
        <w:t>.</w:t>
      </w:r>
    </w:p>
    <w:p w14:paraId="2802D7DD" w14:textId="654A4F40" w:rsidR="00966D34" w:rsidRPr="00B53F07" w:rsidRDefault="00B53F07" w:rsidP="00966D34">
      <w:pPr>
        <w:spacing w:after="100" w:afterAutospacing="1" w:line="240" w:lineRule="auto"/>
        <w:rPr>
          <w:rFonts w:ascii="Arial" w:eastAsia="Times New Roman" w:hAnsi="Arial" w:cs="Arial"/>
          <w:color w:val="212529"/>
          <w:lang w:eastAsia="pt-BR"/>
        </w:rPr>
      </w:pPr>
      <w:r w:rsidRPr="004D048B">
        <w:rPr>
          <w:rFonts w:ascii="Arial" w:eastAsia="Times New Roman" w:hAnsi="Arial" w:cs="Arial"/>
          <w:color w:val="212529"/>
          <w:lang w:eastAsia="pt-BR"/>
        </w:rPr>
        <w:t>Belmonte/BA</w:t>
      </w:r>
      <w:r w:rsidR="00261E95" w:rsidRPr="004D048B">
        <w:rPr>
          <w:rFonts w:ascii="Arial" w:eastAsia="Times New Roman" w:hAnsi="Arial" w:cs="Arial"/>
          <w:color w:val="212529"/>
          <w:lang w:eastAsia="pt-BR"/>
        </w:rPr>
        <w:t xml:space="preserve">, </w:t>
      </w:r>
      <w:r w:rsidR="004D048B">
        <w:rPr>
          <w:rFonts w:ascii="Arial" w:eastAsia="Times New Roman" w:hAnsi="Arial" w:cs="Arial"/>
          <w:color w:val="212529"/>
          <w:lang w:eastAsia="pt-BR"/>
        </w:rPr>
        <w:t>12</w:t>
      </w:r>
      <w:r w:rsidR="00261E95" w:rsidRPr="004D048B">
        <w:rPr>
          <w:rFonts w:ascii="Arial" w:eastAsia="Times New Roman" w:hAnsi="Arial" w:cs="Arial"/>
          <w:color w:val="212529"/>
          <w:lang w:eastAsia="pt-BR"/>
        </w:rPr>
        <w:t xml:space="preserve"> de</w:t>
      </w:r>
      <w:r w:rsidR="004D048B">
        <w:rPr>
          <w:rFonts w:ascii="Arial" w:eastAsia="Times New Roman" w:hAnsi="Arial" w:cs="Arial"/>
          <w:color w:val="212529"/>
          <w:lang w:eastAsia="pt-BR"/>
        </w:rPr>
        <w:t xml:space="preserve"> dezembro</w:t>
      </w:r>
      <w:r w:rsidR="00261E95" w:rsidRPr="004D048B">
        <w:rPr>
          <w:rFonts w:ascii="Arial" w:eastAsia="Times New Roman" w:hAnsi="Arial" w:cs="Arial"/>
          <w:color w:val="212529"/>
          <w:lang w:eastAsia="pt-BR"/>
        </w:rPr>
        <w:t xml:space="preserve"> de 202</w:t>
      </w:r>
      <w:r w:rsidRPr="004D048B">
        <w:rPr>
          <w:rFonts w:ascii="Arial" w:eastAsia="Times New Roman" w:hAnsi="Arial" w:cs="Arial"/>
          <w:color w:val="212529"/>
          <w:lang w:eastAsia="pt-BR"/>
        </w:rPr>
        <w:t>3</w:t>
      </w:r>
    </w:p>
    <w:p w14:paraId="102001E5" w14:textId="77777777" w:rsidR="00261E95" w:rsidRPr="00B53F07" w:rsidRDefault="00261E95" w:rsidP="00966D34">
      <w:pPr>
        <w:spacing w:after="100" w:afterAutospacing="1" w:line="240" w:lineRule="auto"/>
        <w:rPr>
          <w:rFonts w:ascii="Arial" w:eastAsia="Times New Roman" w:hAnsi="Arial" w:cs="Arial"/>
          <w:color w:val="212529"/>
          <w:lang w:eastAsia="pt-BR"/>
        </w:rPr>
      </w:pPr>
    </w:p>
    <w:p w14:paraId="36F5620B" w14:textId="05A58A9A" w:rsidR="00966D34" w:rsidRPr="004D048B" w:rsidRDefault="00B53F07" w:rsidP="00C60571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lang w:eastAsia="pt-BR"/>
        </w:rPr>
      </w:pPr>
      <w:r w:rsidRPr="004D048B">
        <w:rPr>
          <w:rFonts w:ascii="Arial" w:eastAsia="Times New Roman" w:hAnsi="Arial" w:cs="Arial"/>
          <w:color w:val="212529"/>
          <w:lang w:eastAsia="pt-BR"/>
        </w:rPr>
        <w:t xml:space="preserve">Cleusa </w:t>
      </w:r>
      <w:proofErr w:type="spellStart"/>
      <w:r w:rsidRPr="004D048B">
        <w:rPr>
          <w:rFonts w:ascii="Arial" w:eastAsia="Times New Roman" w:hAnsi="Arial" w:cs="Arial"/>
          <w:color w:val="212529"/>
          <w:lang w:eastAsia="pt-BR"/>
        </w:rPr>
        <w:t>Verginia</w:t>
      </w:r>
      <w:proofErr w:type="spellEnd"/>
      <w:r w:rsidRPr="004D048B">
        <w:rPr>
          <w:rFonts w:ascii="Arial" w:eastAsia="Times New Roman" w:hAnsi="Arial" w:cs="Arial"/>
          <w:color w:val="212529"/>
          <w:lang w:eastAsia="pt-BR"/>
        </w:rPr>
        <w:t xml:space="preserve"> Klein</w:t>
      </w:r>
    </w:p>
    <w:p w14:paraId="3AC2DCE9" w14:textId="15CFCBE4" w:rsidR="00B53F07" w:rsidRPr="004D048B" w:rsidRDefault="00B53F07" w:rsidP="00C60571">
      <w:pPr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lang w:eastAsia="pt-BR"/>
        </w:rPr>
      </w:pPr>
      <w:r w:rsidRPr="004D048B">
        <w:rPr>
          <w:rFonts w:ascii="Arial" w:eastAsia="Times New Roman" w:hAnsi="Arial" w:cs="Arial"/>
          <w:color w:val="212529"/>
          <w:lang w:eastAsia="pt-BR"/>
        </w:rPr>
        <w:t>Secretaria Municipal de Assistência Social</w:t>
      </w:r>
    </w:p>
    <w:p w14:paraId="7EBF0E25" w14:textId="77777777" w:rsidR="00674907" w:rsidRPr="00B53F07" w:rsidRDefault="00674907">
      <w:pPr>
        <w:rPr>
          <w:rFonts w:ascii="Arial" w:hAnsi="Arial" w:cs="Arial"/>
        </w:rPr>
      </w:pPr>
    </w:p>
    <w:p w14:paraId="028E8C98" w14:textId="77777777" w:rsidR="00BB27E4" w:rsidRPr="00B53F07" w:rsidRDefault="00BB27E4">
      <w:pPr>
        <w:rPr>
          <w:rFonts w:ascii="Arial" w:hAnsi="Arial" w:cs="Arial"/>
          <w:b/>
          <w:bCs/>
        </w:rPr>
      </w:pPr>
    </w:p>
    <w:p w14:paraId="31B44D1B" w14:textId="77777777" w:rsidR="00923022" w:rsidRPr="00B53F07" w:rsidRDefault="00923022">
      <w:pPr>
        <w:rPr>
          <w:rFonts w:ascii="Arial" w:hAnsi="Arial" w:cs="Arial"/>
          <w:b/>
          <w:bCs/>
        </w:rPr>
      </w:pPr>
    </w:p>
    <w:p w14:paraId="3159AA05" w14:textId="323ADCB2" w:rsidR="00BB27E4" w:rsidRPr="00B53F07" w:rsidRDefault="006C4CA2" w:rsidP="00EF7FC8">
      <w:pPr>
        <w:jc w:val="center"/>
        <w:rPr>
          <w:rFonts w:ascii="Arial" w:hAnsi="Arial" w:cs="Arial"/>
          <w:b/>
          <w:bCs/>
        </w:rPr>
      </w:pPr>
      <w:r w:rsidRPr="00B53F07">
        <w:rPr>
          <w:rFonts w:ascii="Arial" w:hAnsi="Arial" w:cs="Arial"/>
          <w:b/>
          <w:bCs/>
        </w:rPr>
        <w:lastRenderedPageBreak/>
        <w:t>EDITAL DE CHAMAMENTO PÚBLICO DE DISPENSA DE LICITAÇÃO</w:t>
      </w:r>
      <w:r w:rsidR="00B013EA" w:rsidRPr="00B53F07">
        <w:rPr>
          <w:rFonts w:ascii="Arial" w:hAnsi="Arial" w:cs="Arial"/>
          <w:b/>
          <w:bCs/>
        </w:rPr>
        <w:t xml:space="preserve"> Nº </w:t>
      </w:r>
      <w:r w:rsidR="004D048B">
        <w:rPr>
          <w:rFonts w:ascii="Arial" w:hAnsi="Arial" w:cs="Arial"/>
          <w:b/>
          <w:bCs/>
        </w:rPr>
        <w:t>062</w:t>
      </w:r>
      <w:r w:rsidR="00B53F07">
        <w:rPr>
          <w:rFonts w:ascii="Arial" w:hAnsi="Arial" w:cs="Arial"/>
          <w:b/>
          <w:bCs/>
        </w:rPr>
        <w:t>/2023.</w:t>
      </w:r>
    </w:p>
    <w:p w14:paraId="57DC5223" w14:textId="77777777" w:rsidR="006C4CA2" w:rsidRPr="00B53F07" w:rsidRDefault="006C4CA2">
      <w:pPr>
        <w:rPr>
          <w:rFonts w:ascii="Arial" w:hAnsi="Arial" w:cs="Arial"/>
          <w:b/>
          <w:bCs/>
        </w:rPr>
      </w:pPr>
    </w:p>
    <w:p w14:paraId="3A47FE21" w14:textId="4F35EBC2" w:rsidR="00036018" w:rsidRPr="009C2889" w:rsidRDefault="00036018" w:rsidP="00036018">
      <w:pPr>
        <w:spacing w:after="240" w:line="360" w:lineRule="auto"/>
        <w:jc w:val="both"/>
        <w:rPr>
          <w:rFonts w:ascii="Arial" w:hAnsi="Arial" w:cs="Arial"/>
          <w:b/>
          <w:bCs/>
          <w:color w:val="0D0D0D"/>
        </w:rPr>
      </w:pPr>
      <w:r w:rsidRPr="00B53F07">
        <w:rPr>
          <w:rFonts w:ascii="Arial" w:hAnsi="Arial" w:cs="Arial"/>
          <w:b/>
          <w:bCs/>
          <w:color w:val="0D0D0D"/>
        </w:rPr>
        <w:t xml:space="preserve">EDITAL DE CHAMAMENTO E SELEÇÃO DE FORNECEDORS PARA REALIZAÇÃO DISPENSA DE LICITAÇÃO EM RAZÃO DO VALOR, NOS TERMOS DA LEI FEDERAL 14.133/21 E DO DECRETO MUNICIPAL </w:t>
      </w:r>
      <w:r w:rsidR="009C2889" w:rsidRPr="009C2889">
        <w:rPr>
          <w:rFonts w:ascii="Arial" w:hAnsi="Arial" w:cs="Arial"/>
          <w:b/>
          <w:bCs/>
          <w:color w:val="0D0D0D"/>
        </w:rPr>
        <w:t>027/2023 DE 27 DE MARÇO DE 2023</w:t>
      </w:r>
      <w:r w:rsidR="009C2889">
        <w:rPr>
          <w:rFonts w:ascii="Arial" w:hAnsi="Arial" w:cs="Arial"/>
          <w:b/>
          <w:bCs/>
          <w:color w:val="0D0D0D"/>
        </w:rPr>
        <w:t>.</w:t>
      </w:r>
    </w:p>
    <w:p w14:paraId="76ED03AA" w14:textId="414B733F" w:rsidR="00036018" w:rsidRPr="00B53F07" w:rsidRDefault="00036018" w:rsidP="00036018">
      <w:pPr>
        <w:spacing w:after="240" w:line="360" w:lineRule="auto"/>
        <w:jc w:val="center"/>
        <w:rPr>
          <w:rFonts w:ascii="Arial" w:hAnsi="Arial" w:cs="Arial"/>
          <w:b/>
          <w:bCs/>
        </w:rPr>
      </w:pPr>
      <w:r w:rsidRPr="00B53F07">
        <w:rPr>
          <w:rFonts w:ascii="Arial" w:hAnsi="Arial" w:cs="Arial"/>
          <w:b/>
          <w:bCs/>
        </w:rPr>
        <w:t xml:space="preserve">EDITAL DE CHAMAMENTO E SELEÇÃO – </w:t>
      </w:r>
      <w:r w:rsidR="008D5AD5" w:rsidRPr="009C2889">
        <w:rPr>
          <w:rFonts w:ascii="Arial" w:hAnsi="Arial" w:cs="Arial"/>
          <w:b/>
          <w:bCs/>
        </w:rPr>
        <w:t>0</w:t>
      </w:r>
      <w:r w:rsidR="009C2889">
        <w:rPr>
          <w:rFonts w:ascii="Arial" w:hAnsi="Arial" w:cs="Arial"/>
          <w:b/>
          <w:bCs/>
        </w:rPr>
        <w:t>12</w:t>
      </w:r>
      <w:r w:rsidRPr="009C2889">
        <w:rPr>
          <w:rFonts w:ascii="Arial" w:hAnsi="Arial" w:cs="Arial"/>
          <w:b/>
          <w:bCs/>
        </w:rPr>
        <w:t>/20</w:t>
      </w:r>
      <w:r w:rsidR="009C2889">
        <w:rPr>
          <w:rFonts w:ascii="Arial" w:hAnsi="Arial" w:cs="Arial"/>
          <w:b/>
          <w:bCs/>
        </w:rPr>
        <w:t>23</w:t>
      </w:r>
    </w:p>
    <w:p w14:paraId="4350E311" w14:textId="77777777" w:rsidR="0072048B" w:rsidRPr="00B53F07" w:rsidRDefault="0072048B" w:rsidP="0072048B">
      <w:pPr>
        <w:spacing w:after="240" w:line="360" w:lineRule="auto"/>
        <w:rPr>
          <w:rFonts w:ascii="Arial" w:hAnsi="Arial" w:cs="Arial"/>
          <w:b/>
          <w:bCs/>
          <w:u w:val="single"/>
        </w:rPr>
      </w:pPr>
      <w:r w:rsidRPr="00B53F07">
        <w:rPr>
          <w:rFonts w:ascii="Arial" w:hAnsi="Arial" w:cs="Arial"/>
          <w:b/>
          <w:bCs/>
          <w:u w:val="single"/>
        </w:rPr>
        <w:t xml:space="preserve">AVISO IMPORTANTE: </w:t>
      </w:r>
    </w:p>
    <w:p w14:paraId="1123DE5E" w14:textId="77777777" w:rsidR="0072048B" w:rsidRPr="00B53F07" w:rsidRDefault="0072048B" w:rsidP="0072048B">
      <w:pPr>
        <w:pBdr>
          <w:top w:val="single" w:sz="24" w:space="1" w:color="00B0F0"/>
          <w:left w:val="single" w:sz="24" w:space="4" w:color="00B0F0"/>
          <w:bottom w:val="single" w:sz="24" w:space="1" w:color="00B0F0"/>
          <w:right w:val="single" w:sz="24" w:space="4" w:color="00B0F0"/>
        </w:pBd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B53F07">
        <w:rPr>
          <w:rFonts w:ascii="Arial" w:hAnsi="Arial" w:cs="Arial"/>
          <w:b/>
          <w:bCs/>
        </w:rPr>
        <w:t xml:space="preserve">SALIENTAMOS QUE, EM VIRTUDE DOS PRINCÍPIOS QUE REGEM ÀS CONTRATAÇÕES PÚBLICAS E DO DISPOSTO NO ARTIGO 75, § 3º, A ADMINISTRAÇÃO DEVE DIVULGAR AMPLAMENTE A SUA INTENÇÃO DE PROMOVER A CONTRATAÇÃO VIA DISPENSA DE LICITAÇÃO. TAL DIVULGAÇÃO SE DESTINA, INCLUSIVE, AO FIM DE OBTER PROPOSTAS DOS AGENTES ECONÔMICOS PRIVADOS MAIS VANTAJOSAS PARA ADMINISTRAÇÃO. A ESCOLHA DO PARTICULAR A SER CONTRATADO NÃO NECESSITA CUMPRIR AS FORMALIDADES DE UM PROCEDIMENTO LICITATÓRIO, POSTO QUE NÃO É. </w:t>
      </w:r>
    </w:p>
    <w:p w14:paraId="281671CD" w14:textId="77777777" w:rsidR="0072048B" w:rsidRPr="00B53F07" w:rsidRDefault="0072048B" w:rsidP="0072048B">
      <w:pPr>
        <w:pBdr>
          <w:top w:val="single" w:sz="24" w:space="1" w:color="00B0F0"/>
          <w:left w:val="single" w:sz="24" w:space="4" w:color="00B0F0"/>
          <w:bottom w:val="single" w:sz="24" w:space="1" w:color="00B0F0"/>
          <w:right w:val="single" w:sz="24" w:space="4" w:color="00B0F0"/>
        </w:pBdr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B53F07">
        <w:rPr>
          <w:rFonts w:ascii="Arial" w:hAnsi="Arial" w:cs="Arial"/>
          <w:b/>
          <w:bCs/>
        </w:rPr>
        <w:t xml:space="preserve">POR ÓBVIO, O </w:t>
      </w:r>
      <w:r w:rsidRPr="00B53F07">
        <w:rPr>
          <w:rFonts w:ascii="Arial" w:hAnsi="Arial" w:cs="Arial"/>
          <w:b/>
          <w:bCs/>
          <w:u w:val="single"/>
        </w:rPr>
        <w:t>EDITAL DE CHAMAMENTO E SELEÇÃO DE FORNECEDORES NADA TEM RELAÇÃO COM UM EDITAL DE LICITAÇÃO, VEZ QUE NÃO PRECISA AS FORMALIDADES EXIGIDAS PELA LEGISLAÇÃO</w:t>
      </w:r>
      <w:r w:rsidRPr="00B53F07">
        <w:rPr>
          <w:rFonts w:ascii="Arial" w:hAnsi="Arial" w:cs="Arial"/>
          <w:b/>
          <w:bCs/>
        </w:rPr>
        <w:t>. NÃO SE TRATA DE UMA CONCORRÊNCIA ENTRE INTERESSADOS, MAS APENAS DE UM PROCEDIMENTO ADMINISTRATIVO DE SELEÇÃO DE INTERESSADOS EM CONTRATAR COM A ADMINISTRAÇÃO.</w:t>
      </w:r>
    </w:p>
    <w:p w14:paraId="00187B0D" w14:textId="77777777" w:rsidR="0072048B" w:rsidRPr="00B53F07" w:rsidRDefault="0072048B" w:rsidP="0072048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</w:rPr>
      </w:pPr>
    </w:p>
    <w:p w14:paraId="5E787A22" w14:textId="631E2CFD" w:rsidR="00A0461A" w:rsidRPr="000E174E" w:rsidRDefault="00A0461A" w:rsidP="00A0461A">
      <w:pPr>
        <w:spacing w:line="360" w:lineRule="auto"/>
        <w:ind w:right="117"/>
        <w:jc w:val="both"/>
        <w:rPr>
          <w:rFonts w:ascii="Arial" w:hAnsi="Arial" w:cs="Arial"/>
        </w:rPr>
      </w:pPr>
      <w:r w:rsidRPr="000E174E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0E174E">
        <w:rPr>
          <w:rFonts w:ascii="Arial" w:hAnsi="Arial" w:cs="Arial"/>
          <w:b/>
        </w:rPr>
        <w:t>MUNICÍPIO</w:t>
      </w:r>
      <w:r>
        <w:rPr>
          <w:rFonts w:ascii="Arial" w:hAnsi="Arial" w:cs="Arial"/>
          <w:b/>
        </w:rPr>
        <w:t xml:space="preserve"> </w:t>
      </w:r>
      <w:r w:rsidRPr="000E174E">
        <w:rPr>
          <w:rFonts w:ascii="Arial" w:hAnsi="Arial" w:cs="Arial"/>
          <w:b/>
        </w:rPr>
        <w:t>DE</w:t>
      </w:r>
      <w:r>
        <w:rPr>
          <w:rFonts w:ascii="Arial" w:hAnsi="Arial" w:cs="Arial"/>
          <w:b/>
        </w:rPr>
        <w:t xml:space="preserve"> BELMONTE-BA</w:t>
      </w:r>
      <w:r w:rsidRPr="000E174E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120F89">
        <w:rPr>
          <w:rFonts w:ascii="Arial" w:hAnsi="Arial" w:cs="Arial"/>
          <w:bCs/>
        </w:rPr>
        <w:t>por intermédio do</w:t>
      </w:r>
      <w:r>
        <w:rPr>
          <w:rFonts w:ascii="Arial" w:hAnsi="Arial" w:cs="Arial"/>
          <w:b/>
        </w:rPr>
        <w:t xml:space="preserve"> FUNDO MUNICIPAL DE ASSISTÊNCIA SOCIAL, </w:t>
      </w:r>
      <w:r w:rsidRPr="000E174E">
        <w:rPr>
          <w:rFonts w:ascii="Arial" w:hAnsi="Arial" w:cs="Arial"/>
        </w:rPr>
        <w:t>Inscrito</w:t>
      </w:r>
      <w:r>
        <w:rPr>
          <w:rFonts w:ascii="Arial" w:hAnsi="Arial" w:cs="Arial"/>
        </w:rPr>
        <w:t xml:space="preserve"> </w:t>
      </w:r>
      <w:r w:rsidRPr="000E174E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</w:t>
      </w:r>
      <w:r w:rsidRPr="000E174E">
        <w:rPr>
          <w:rFonts w:ascii="Arial" w:hAnsi="Arial" w:cs="Arial"/>
        </w:rPr>
        <w:t>CNPJ</w:t>
      </w:r>
      <w:r>
        <w:rPr>
          <w:rFonts w:ascii="Arial" w:hAnsi="Arial" w:cs="Arial"/>
        </w:rPr>
        <w:t xml:space="preserve"> </w:t>
      </w:r>
      <w:r w:rsidRPr="000E174E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14.750.668/0001-60 </w:t>
      </w:r>
      <w:r w:rsidRPr="000E174E">
        <w:rPr>
          <w:rFonts w:ascii="Arial" w:hAnsi="Arial" w:cs="Arial"/>
        </w:rPr>
        <w:t>com</w:t>
      </w:r>
      <w:r>
        <w:rPr>
          <w:rFonts w:ascii="Arial" w:hAnsi="Arial" w:cs="Arial"/>
        </w:rPr>
        <w:t xml:space="preserve"> </w:t>
      </w:r>
      <w:r w:rsidRPr="000E174E">
        <w:rPr>
          <w:rFonts w:ascii="Arial" w:hAnsi="Arial" w:cs="Arial"/>
        </w:rPr>
        <w:t>sede</w:t>
      </w:r>
      <w:r>
        <w:rPr>
          <w:rFonts w:ascii="Arial" w:hAnsi="Arial" w:cs="Arial"/>
        </w:rPr>
        <w:t xml:space="preserve"> </w:t>
      </w:r>
      <w:r w:rsidRPr="000E174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Avenida Presidente Getúlio Vargas</w:t>
      </w:r>
      <w:r>
        <w:rPr>
          <w:rFonts w:ascii="Arial" w:hAnsi="Arial" w:cs="Arial"/>
          <w:b/>
        </w:rPr>
        <w:t xml:space="preserve">, </w:t>
      </w:r>
      <w:r w:rsidRPr="00A0461A">
        <w:rPr>
          <w:rFonts w:ascii="Arial" w:hAnsi="Arial" w:cs="Arial"/>
          <w:bCs/>
        </w:rPr>
        <w:t>Centro, CEP: 45.800-000</w:t>
      </w:r>
      <w:r w:rsidRPr="000E174E">
        <w:rPr>
          <w:rFonts w:ascii="Arial" w:hAnsi="Arial" w:cs="Arial"/>
        </w:rPr>
        <w:t>, torna</w:t>
      </w:r>
      <w:r>
        <w:rPr>
          <w:rFonts w:ascii="Arial" w:hAnsi="Arial" w:cs="Arial"/>
        </w:rPr>
        <w:t xml:space="preserve"> </w:t>
      </w:r>
      <w:r w:rsidRPr="000E174E">
        <w:rPr>
          <w:rFonts w:ascii="Arial" w:hAnsi="Arial" w:cs="Arial"/>
        </w:rPr>
        <w:t>público que realiz</w:t>
      </w:r>
      <w:r>
        <w:rPr>
          <w:rFonts w:ascii="Arial" w:hAnsi="Arial" w:cs="Arial"/>
        </w:rPr>
        <w:t>ará dispensa de licitação</w:t>
      </w:r>
      <w:r w:rsidRPr="000E174E">
        <w:rPr>
          <w:rFonts w:ascii="Arial" w:hAnsi="Arial" w:cs="Arial"/>
        </w:rPr>
        <w:t xml:space="preserve">, com critério de julgamento </w:t>
      </w:r>
      <w:r w:rsidRPr="000E174E">
        <w:rPr>
          <w:rFonts w:ascii="Arial" w:hAnsi="Arial" w:cs="Arial"/>
          <w:b/>
        </w:rPr>
        <w:t>MENOR PREÇ</w:t>
      </w:r>
      <w:r>
        <w:rPr>
          <w:rFonts w:ascii="Arial" w:hAnsi="Arial" w:cs="Arial"/>
          <w:b/>
        </w:rPr>
        <w:t>O</w:t>
      </w:r>
      <w:r w:rsidRPr="000E174E">
        <w:rPr>
          <w:rFonts w:ascii="Arial" w:hAnsi="Arial" w:cs="Arial"/>
          <w:b/>
        </w:rPr>
        <w:t xml:space="preserve">, </w:t>
      </w:r>
      <w:r w:rsidRPr="000E174E">
        <w:rPr>
          <w:rFonts w:ascii="Arial" w:hAnsi="Arial" w:cs="Arial"/>
        </w:rPr>
        <w:t xml:space="preserve">nos termos Artigo </w:t>
      </w:r>
      <w:r w:rsidRPr="00F07C80">
        <w:rPr>
          <w:rFonts w:ascii="Arial" w:hAnsi="Arial" w:cs="Arial"/>
        </w:rPr>
        <w:t>Nº 75, inciso II</w:t>
      </w:r>
      <w:r w:rsidRPr="000E174E">
        <w:rPr>
          <w:rFonts w:ascii="Arial" w:hAnsi="Arial" w:cs="Arial"/>
        </w:rPr>
        <w:t xml:space="preserve"> da Lei 14.133/2021, e as exigências estabelecidas neste Edital, conforme os critérios e procedimentos a seguir</w:t>
      </w:r>
      <w:r>
        <w:rPr>
          <w:rFonts w:ascii="Arial" w:hAnsi="Arial" w:cs="Arial"/>
        </w:rPr>
        <w:t xml:space="preserve"> </w:t>
      </w:r>
      <w:r w:rsidRPr="000E174E">
        <w:rPr>
          <w:rFonts w:ascii="Arial" w:hAnsi="Arial" w:cs="Arial"/>
        </w:rPr>
        <w:t>definidos, objetivando obter a melhor proposta, observadas as datas e horários</w:t>
      </w:r>
      <w:r>
        <w:rPr>
          <w:rFonts w:ascii="Arial" w:hAnsi="Arial" w:cs="Arial"/>
        </w:rPr>
        <w:t xml:space="preserve"> </w:t>
      </w:r>
      <w:r w:rsidRPr="000E174E">
        <w:rPr>
          <w:rFonts w:ascii="Arial" w:hAnsi="Arial" w:cs="Arial"/>
        </w:rPr>
        <w:t>discriminados</w:t>
      </w:r>
      <w:r>
        <w:rPr>
          <w:rFonts w:ascii="Arial" w:hAnsi="Arial" w:cs="Arial"/>
        </w:rPr>
        <w:t xml:space="preserve"> </w:t>
      </w:r>
      <w:r w:rsidRPr="000E174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0E174E">
        <w:rPr>
          <w:rFonts w:ascii="Arial" w:hAnsi="Arial" w:cs="Arial"/>
        </w:rPr>
        <w:t>seguir:</w:t>
      </w:r>
      <w:r>
        <w:rPr>
          <w:rFonts w:ascii="Arial" w:hAnsi="Arial" w:cs="Arial"/>
        </w:rPr>
        <w:t xml:space="preserve"> </w:t>
      </w:r>
    </w:p>
    <w:p w14:paraId="65C743A9" w14:textId="77777777" w:rsidR="00923022" w:rsidRPr="00B53F07" w:rsidRDefault="00036018" w:rsidP="0072048B">
      <w:pPr>
        <w:pStyle w:val="PargrafodaLista"/>
        <w:spacing w:after="240" w:line="360" w:lineRule="auto"/>
        <w:ind w:left="0"/>
        <w:jc w:val="both"/>
        <w:rPr>
          <w:rFonts w:ascii="Arial" w:hAnsi="Arial" w:cs="Arial"/>
          <w:b/>
          <w:bCs/>
          <w:u w:val="single"/>
        </w:rPr>
      </w:pPr>
      <w:r w:rsidRPr="00B53F07">
        <w:rPr>
          <w:rFonts w:ascii="Arial" w:hAnsi="Arial" w:cs="Arial"/>
          <w:b/>
          <w:bCs/>
          <w:u w:val="single"/>
        </w:rPr>
        <w:lastRenderedPageBreak/>
        <w:t xml:space="preserve">OBJETO: </w:t>
      </w:r>
    </w:p>
    <w:p w14:paraId="287B88E2" w14:textId="34C70AAA" w:rsidR="00036018" w:rsidRPr="00B53F07" w:rsidRDefault="00036018" w:rsidP="0072048B">
      <w:pPr>
        <w:pStyle w:val="PargrafodaLista"/>
        <w:spacing w:after="240" w:line="360" w:lineRule="auto"/>
        <w:ind w:left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 xml:space="preserve">Seleção de proposta mais vantajosa visando a contratação direta, por dispensa de licitação, na forma do artigo </w:t>
      </w:r>
      <w:r w:rsidRPr="00A0461A">
        <w:rPr>
          <w:rFonts w:ascii="Arial" w:hAnsi="Arial" w:cs="Arial"/>
        </w:rPr>
        <w:t>75 da Lei Federal 14.133/21</w:t>
      </w:r>
      <w:r w:rsidRPr="00B53F07">
        <w:rPr>
          <w:rFonts w:ascii="Arial" w:hAnsi="Arial" w:cs="Arial"/>
        </w:rPr>
        <w:t xml:space="preserve">, </w:t>
      </w:r>
      <w:r w:rsidRPr="00A0461A">
        <w:rPr>
          <w:rFonts w:ascii="Arial" w:hAnsi="Arial" w:cs="Arial"/>
        </w:rPr>
        <w:t xml:space="preserve">Decreto Municipal </w:t>
      </w:r>
      <w:r w:rsidR="00A0461A" w:rsidRPr="00A0461A">
        <w:rPr>
          <w:rFonts w:ascii="Arial" w:hAnsi="Arial" w:cs="Arial"/>
          <w:color w:val="0D0D0D"/>
        </w:rPr>
        <w:t>027/2023 DE 27 DE MARÇO DE 2023</w:t>
      </w:r>
      <w:r w:rsidR="00A0461A">
        <w:rPr>
          <w:rFonts w:ascii="Arial" w:hAnsi="Arial" w:cs="Arial"/>
          <w:color w:val="0D0D0D"/>
        </w:rPr>
        <w:t xml:space="preserve">, </w:t>
      </w:r>
      <w:r w:rsidR="00F801A1" w:rsidRPr="00B53F07">
        <w:rPr>
          <w:rFonts w:ascii="Arial" w:hAnsi="Arial" w:cs="Arial"/>
        </w:rPr>
        <w:t>p</w:t>
      </w:r>
      <w:r w:rsidRPr="00B53F07">
        <w:rPr>
          <w:rFonts w:ascii="Arial" w:hAnsi="Arial" w:cs="Arial"/>
        </w:rPr>
        <w:t xml:space="preserve">ara o seguinte objeto: </w:t>
      </w:r>
      <w:r w:rsidR="00B53F07" w:rsidRPr="00B53F07">
        <w:rPr>
          <w:rFonts w:ascii="Arial" w:eastAsia="Times New Roman" w:hAnsi="Arial" w:cs="Arial"/>
          <w:b/>
          <w:bCs/>
          <w:color w:val="212529"/>
          <w:lang w:eastAsia="pt-BR"/>
        </w:rPr>
        <w:t>“</w:t>
      </w:r>
      <w:r w:rsidR="00B53F07" w:rsidRPr="008D2E23">
        <w:rPr>
          <w:rFonts w:ascii="Arial" w:hAnsi="Arial" w:cs="Arial"/>
          <w:b/>
          <w:bCs/>
        </w:rPr>
        <w:t xml:space="preserve">CONTRATAÇÃO DE EMPRESA PARA </w:t>
      </w:r>
      <w:r w:rsidR="00B53F07">
        <w:rPr>
          <w:rFonts w:ascii="Arial" w:hAnsi="Arial" w:cs="Arial"/>
          <w:b/>
          <w:bCs/>
        </w:rPr>
        <w:t>AQUISIÇÃO DE MATERIAIS E EQUIPAMENTOS PERMANENTES DE INFORMÁTICA E TECNOLOGIA DA INFORMAÇÃO ATRAVÉS DO PROGRAMA DE FORTALECIMENTO EMERGENCIAL DO ATENDIMENTO DO CADASTRO ÚNICO NO SISTEMA ÚNICO DE ASSISTÊNCIA SOCIAL – PROCAD-SUAS, PARA FINS DE QUALIFICAR O CADASTRO ÚNICO, PARA CORRIGIR DISTORÇÕES E ALCANÇAR FAMÍLIAS VULNERÁVEIS ELEGÍVEIS AO BOLSA FAMÍLIA QUE ESTÃO SEM ACESSO AO PROGRAMA E A OUTRAS AÇÕES NA ESFERA PÚBLICA</w:t>
      </w:r>
      <w:r w:rsidR="00F801A1" w:rsidRPr="00B53F07">
        <w:rPr>
          <w:rFonts w:ascii="Arial" w:eastAsia="Times New Roman" w:hAnsi="Arial" w:cs="Arial"/>
          <w:b/>
          <w:bCs/>
          <w:color w:val="212529"/>
          <w:lang w:eastAsia="pt-BR"/>
        </w:rPr>
        <w:t xml:space="preserve">, VISANDO ATENDER AS NECESSIDADES DA SECRETARIA MUNICIPAL DE </w:t>
      </w:r>
      <w:r w:rsidR="00FB1AAA">
        <w:rPr>
          <w:rFonts w:ascii="Arial" w:eastAsia="Times New Roman" w:hAnsi="Arial" w:cs="Arial"/>
          <w:b/>
          <w:bCs/>
          <w:color w:val="212529"/>
          <w:lang w:eastAsia="pt-BR"/>
        </w:rPr>
        <w:t>ASSISTÊNCIA SOCIAL</w:t>
      </w:r>
      <w:r w:rsidR="00F801A1" w:rsidRPr="00B53F07">
        <w:rPr>
          <w:rFonts w:ascii="Arial" w:eastAsia="Times New Roman" w:hAnsi="Arial" w:cs="Arial"/>
          <w:b/>
          <w:bCs/>
          <w:color w:val="212529"/>
          <w:lang w:eastAsia="pt-BR"/>
        </w:rPr>
        <w:t xml:space="preserve"> DO MUNICÍPIO DE </w:t>
      </w:r>
      <w:r w:rsidR="00FB1AAA">
        <w:rPr>
          <w:rFonts w:ascii="Arial" w:eastAsia="Times New Roman" w:hAnsi="Arial" w:cs="Arial"/>
          <w:b/>
          <w:bCs/>
          <w:color w:val="212529"/>
          <w:lang w:eastAsia="pt-BR"/>
        </w:rPr>
        <w:t>BELMONTE/BA</w:t>
      </w:r>
      <w:r w:rsidR="00F801A1" w:rsidRPr="00B53F07">
        <w:rPr>
          <w:rFonts w:ascii="Arial" w:eastAsia="Times New Roman" w:hAnsi="Arial" w:cs="Arial"/>
          <w:b/>
          <w:bCs/>
          <w:color w:val="212529"/>
          <w:lang w:eastAsia="pt-BR"/>
        </w:rPr>
        <w:t>”</w:t>
      </w:r>
    </w:p>
    <w:p w14:paraId="263EFB74" w14:textId="77777777" w:rsidR="00923022" w:rsidRPr="00B53F07" w:rsidRDefault="00923022" w:rsidP="0072048B">
      <w:pPr>
        <w:pStyle w:val="PargrafodaLista"/>
        <w:spacing w:after="240" w:line="360" w:lineRule="auto"/>
        <w:ind w:left="0"/>
        <w:jc w:val="both"/>
        <w:rPr>
          <w:rFonts w:ascii="Arial" w:hAnsi="Arial" w:cs="Arial"/>
        </w:rPr>
      </w:pPr>
    </w:p>
    <w:p w14:paraId="59415134" w14:textId="77777777" w:rsidR="000E174E" w:rsidRPr="00B53F07" w:rsidRDefault="000E174E" w:rsidP="000E174E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B53F07">
        <w:rPr>
          <w:rFonts w:ascii="Arial" w:hAnsi="Arial" w:cs="Arial"/>
          <w:b/>
          <w:bCs/>
          <w:u w:val="single"/>
        </w:rPr>
        <w:t>LOCAL, PRAZO E DATA PARA ENTREGA DOS ENVELOPES DE PROPOSTA E DE DOCUMENTAÇÃO;</w:t>
      </w:r>
    </w:p>
    <w:p w14:paraId="39D51D58" w14:textId="52D4F4FC" w:rsidR="000E174E" w:rsidRPr="00B53F07" w:rsidRDefault="000E174E" w:rsidP="003E627F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 xml:space="preserve">A presente </w:t>
      </w:r>
      <w:r w:rsidR="003E627F" w:rsidRPr="00B53F07">
        <w:rPr>
          <w:rFonts w:ascii="Arial" w:hAnsi="Arial" w:cs="Arial"/>
        </w:rPr>
        <w:t>convocação ficará aberta para propositura de proposta pelos interessados por um período de 03 (três) d</w:t>
      </w:r>
      <w:r w:rsidR="006E1CC7" w:rsidRPr="00B53F07">
        <w:rPr>
          <w:rFonts w:ascii="Arial" w:hAnsi="Arial" w:cs="Arial"/>
        </w:rPr>
        <w:t>i</w:t>
      </w:r>
      <w:r w:rsidR="003E627F" w:rsidRPr="00B53F07">
        <w:rPr>
          <w:rFonts w:ascii="Arial" w:hAnsi="Arial" w:cs="Arial"/>
        </w:rPr>
        <w:t>as úteis.</w:t>
      </w:r>
      <w:r w:rsidR="00FB1AAA">
        <w:rPr>
          <w:rFonts w:ascii="Arial" w:hAnsi="Arial" w:cs="Arial"/>
        </w:rPr>
        <w:t xml:space="preserve"> </w:t>
      </w:r>
    </w:p>
    <w:p w14:paraId="3FD3908F" w14:textId="289EF2E8" w:rsidR="000E174E" w:rsidRPr="00B53F07" w:rsidRDefault="000E174E" w:rsidP="003E627F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 xml:space="preserve">As propostas e os documentos exigidos neste edital deverão, </w:t>
      </w:r>
      <w:r w:rsidRPr="00B53F07">
        <w:rPr>
          <w:rFonts w:ascii="Arial" w:hAnsi="Arial" w:cs="Arial"/>
          <w:b/>
          <w:bCs/>
        </w:rPr>
        <w:t>preferencialmente</w:t>
      </w:r>
      <w:r w:rsidRPr="00B53F07">
        <w:rPr>
          <w:rFonts w:ascii="Arial" w:hAnsi="Arial" w:cs="Arial"/>
        </w:rPr>
        <w:t>, serem encaminhados por e-</w:t>
      </w:r>
      <w:r w:rsidRPr="00B53F07">
        <w:rPr>
          <w:rFonts w:ascii="Arial" w:hAnsi="Arial" w:cs="Arial"/>
          <w:color w:val="0D0D0D"/>
        </w:rPr>
        <w:t xml:space="preserve">mail: </w:t>
      </w:r>
      <w:bookmarkStart w:id="0" w:name="_Hlk153291470"/>
      <w:r w:rsidR="007076B9">
        <w:fldChar w:fldCharType="begin"/>
      </w:r>
      <w:r w:rsidR="007076B9">
        <w:instrText xml:space="preserve"> HYPERLINK "mailto:nucleocompraslicitacao@gmail.com" </w:instrText>
      </w:r>
      <w:r w:rsidR="007076B9">
        <w:fldChar w:fldCharType="separate"/>
      </w:r>
      <w:r w:rsidR="00FB1AAA">
        <w:rPr>
          <w:rStyle w:val="Hyperlink"/>
          <w:rFonts w:ascii="Arial" w:hAnsi="Arial" w:cs="Arial"/>
        </w:rPr>
        <w:t>nucleocompraslicitacao@gmail.com</w:t>
      </w:r>
      <w:r w:rsidR="007076B9">
        <w:rPr>
          <w:rStyle w:val="Hyperlink"/>
          <w:rFonts w:ascii="Arial" w:hAnsi="Arial" w:cs="Arial"/>
        </w:rPr>
        <w:fldChar w:fldCharType="end"/>
      </w:r>
      <w:bookmarkEnd w:id="0"/>
      <w:r w:rsidR="003E4D65" w:rsidRPr="00B53F07">
        <w:rPr>
          <w:rFonts w:ascii="Arial" w:hAnsi="Arial" w:cs="Arial"/>
          <w:color w:val="0D0D0D"/>
          <w:shd w:val="clear" w:color="auto" w:fill="FFFFFF"/>
        </w:rPr>
        <w:t xml:space="preserve"> </w:t>
      </w:r>
      <w:r w:rsidRPr="00B53F07">
        <w:rPr>
          <w:rFonts w:ascii="Arial" w:hAnsi="Arial" w:cs="Arial"/>
        </w:rPr>
        <w:t>até o dia e horário constante neste edital</w:t>
      </w:r>
      <w:r w:rsidR="003E4D65" w:rsidRPr="00B53F07">
        <w:rPr>
          <w:rFonts w:ascii="Arial" w:hAnsi="Arial" w:cs="Arial"/>
        </w:rPr>
        <w:t xml:space="preserve"> </w:t>
      </w:r>
      <w:r w:rsidRPr="00B53F07">
        <w:rPr>
          <w:rFonts w:ascii="Arial" w:hAnsi="Arial" w:cs="Arial"/>
        </w:rPr>
        <w:t xml:space="preserve">ou poderão ser entregues na sala do </w:t>
      </w:r>
      <w:r w:rsidRPr="00FB1AAA">
        <w:rPr>
          <w:rFonts w:ascii="Arial" w:hAnsi="Arial" w:cs="Arial"/>
        </w:rPr>
        <w:t>Setor de Licitações</w:t>
      </w:r>
      <w:r w:rsidRPr="00B53F07">
        <w:rPr>
          <w:rFonts w:ascii="Arial" w:hAnsi="Arial" w:cs="Arial"/>
        </w:rPr>
        <w:t xml:space="preserve"> e Compras, na sede da Prefeitura Municipal </w:t>
      </w:r>
      <w:r w:rsidRPr="00B53F07">
        <w:rPr>
          <w:rFonts w:ascii="Arial" w:hAnsi="Arial" w:cs="Arial"/>
          <w:color w:val="0D0D0D"/>
        </w:rPr>
        <w:t>de</w:t>
      </w:r>
      <w:r w:rsidR="00B53F07">
        <w:rPr>
          <w:rFonts w:ascii="Arial" w:hAnsi="Arial" w:cs="Arial"/>
          <w:color w:val="0D0D0D"/>
        </w:rPr>
        <w:t xml:space="preserve"> Belmonte/BA</w:t>
      </w:r>
      <w:r w:rsidR="00FB1AAA">
        <w:rPr>
          <w:rFonts w:ascii="Arial" w:hAnsi="Arial" w:cs="Arial"/>
          <w:color w:val="0D0D0D"/>
        </w:rPr>
        <w:t>.</w:t>
      </w:r>
    </w:p>
    <w:p w14:paraId="325DA4C1" w14:textId="70D56C0B" w:rsidR="000E174E" w:rsidRPr="00FB1AAA" w:rsidRDefault="000E174E" w:rsidP="003E627F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O recebimento dos envelopes de Documentação e Proposta</w:t>
      </w:r>
      <w:r w:rsidR="00FB1AAA">
        <w:rPr>
          <w:rFonts w:ascii="Arial" w:hAnsi="Arial" w:cs="Arial"/>
        </w:rPr>
        <w:t xml:space="preserve"> serão recebidos</w:t>
      </w:r>
      <w:r w:rsidRPr="00B53F07">
        <w:rPr>
          <w:rFonts w:ascii="Arial" w:hAnsi="Arial" w:cs="Arial"/>
        </w:rPr>
        <w:t xml:space="preserve"> pelo Setor de Licitações se dará </w:t>
      </w:r>
      <w:r w:rsidRPr="00FB1AAA">
        <w:rPr>
          <w:rFonts w:ascii="Arial" w:hAnsi="Arial" w:cs="Arial"/>
        </w:rPr>
        <w:t xml:space="preserve">no dia </w:t>
      </w:r>
      <w:r w:rsidR="00FB1AAA" w:rsidRPr="00FB1AAA">
        <w:rPr>
          <w:rFonts w:ascii="Arial" w:hAnsi="Arial" w:cs="Arial"/>
        </w:rPr>
        <w:t>13 de dezembro, das</w:t>
      </w:r>
      <w:r w:rsidR="003E4D65" w:rsidRPr="00FB1AAA">
        <w:rPr>
          <w:rFonts w:ascii="Arial" w:hAnsi="Arial" w:cs="Arial"/>
        </w:rPr>
        <w:t xml:space="preserve"> </w:t>
      </w:r>
      <w:r w:rsidRPr="00FB1AAA">
        <w:rPr>
          <w:rFonts w:ascii="Arial" w:hAnsi="Arial" w:cs="Arial"/>
        </w:rPr>
        <w:t>08:</w:t>
      </w:r>
      <w:r w:rsidR="00FB1AAA" w:rsidRPr="00FB1AAA">
        <w:rPr>
          <w:rFonts w:ascii="Arial" w:hAnsi="Arial" w:cs="Arial"/>
        </w:rPr>
        <w:t>00</w:t>
      </w:r>
      <w:r w:rsidR="00FB1AAA" w:rsidRPr="00FB1AAA">
        <w:rPr>
          <w:rFonts w:ascii="Arial" w:hAnsi="Arial" w:cs="Arial"/>
          <w:b/>
          <w:bCs/>
        </w:rPr>
        <w:t xml:space="preserve"> às</w:t>
      </w:r>
      <w:r w:rsidRPr="00FB1AAA">
        <w:rPr>
          <w:rFonts w:ascii="Arial" w:hAnsi="Arial" w:cs="Arial"/>
          <w:b/>
          <w:bCs/>
        </w:rPr>
        <w:t xml:space="preserve"> </w:t>
      </w:r>
      <w:r w:rsidRPr="00FB1AAA">
        <w:rPr>
          <w:rFonts w:ascii="Arial" w:hAnsi="Arial" w:cs="Arial"/>
        </w:rPr>
        <w:t>1</w:t>
      </w:r>
      <w:r w:rsidR="00FB1AAA">
        <w:rPr>
          <w:rFonts w:ascii="Arial" w:hAnsi="Arial" w:cs="Arial"/>
        </w:rPr>
        <w:t>4</w:t>
      </w:r>
      <w:r w:rsidRPr="00FB1AAA">
        <w:rPr>
          <w:rFonts w:ascii="Arial" w:hAnsi="Arial" w:cs="Arial"/>
        </w:rPr>
        <w:t>:00 horas.</w:t>
      </w:r>
    </w:p>
    <w:p w14:paraId="4D863BAE" w14:textId="77777777" w:rsidR="000E174E" w:rsidRPr="00B53F07" w:rsidRDefault="000E174E" w:rsidP="003E627F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B53F07">
        <w:rPr>
          <w:rFonts w:ascii="Arial" w:hAnsi="Arial" w:cs="Arial"/>
          <w:b/>
          <w:bCs/>
          <w:u w:val="single"/>
        </w:rPr>
        <w:t>DOTAÇÃO ORÇAMENTÁRIA</w:t>
      </w:r>
      <w:r w:rsidR="003E627F" w:rsidRPr="00B53F07">
        <w:rPr>
          <w:rFonts w:ascii="Arial" w:hAnsi="Arial" w:cs="Arial"/>
          <w:b/>
          <w:bCs/>
          <w:u w:val="single"/>
        </w:rPr>
        <w:t xml:space="preserve">: </w:t>
      </w:r>
    </w:p>
    <w:p w14:paraId="31AC6B90" w14:textId="5C288CD8" w:rsidR="000E174E" w:rsidRPr="00B53F07" w:rsidRDefault="000E174E" w:rsidP="003E627F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 xml:space="preserve">As despesas decorrentes desta contratação serão apresentadas no momento da assinatura do contrato. </w:t>
      </w:r>
    </w:p>
    <w:p w14:paraId="068DB2D4" w14:textId="77777777" w:rsidR="00B53F07" w:rsidRPr="00431CD0" w:rsidRDefault="00B53F07" w:rsidP="00B53F07">
      <w:pPr>
        <w:pStyle w:val="PargrafodaLista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431CD0">
        <w:rPr>
          <w:rFonts w:ascii="Arial" w:hAnsi="Arial" w:cs="Arial"/>
          <w:sz w:val="20"/>
          <w:szCs w:val="20"/>
        </w:rPr>
        <w:t>Acao</w:t>
      </w:r>
      <w:proofErr w:type="spellEnd"/>
      <w:r w:rsidRPr="00431CD0">
        <w:rPr>
          <w:rFonts w:ascii="Arial" w:hAnsi="Arial" w:cs="Arial"/>
          <w:sz w:val="20"/>
          <w:szCs w:val="20"/>
        </w:rPr>
        <w:t xml:space="preserve">: 2041 - Manutenção do Bloco de Programas </w:t>
      </w:r>
    </w:p>
    <w:p w14:paraId="05122498" w14:textId="77777777" w:rsidR="00B53F07" w:rsidRPr="00431CD0" w:rsidRDefault="00B53F07" w:rsidP="00B53F07">
      <w:pPr>
        <w:pStyle w:val="PargrafodaLista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431CD0">
        <w:rPr>
          <w:rFonts w:ascii="Arial" w:hAnsi="Arial" w:cs="Arial"/>
          <w:sz w:val="20"/>
          <w:szCs w:val="20"/>
        </w:rPr>
        <w:t xml:space="preserve">Elemento: 33903900 - outros serviços pessoa jurídica </w:t>
      </w:r>
    </w:p>
    <w:p w14:paraId="1AB032CE" w14:textId="1160A11E" w:rsidR="00B53F07" w:rsidRDefault="00B53F07" w:rsidP="00FB1AAA">
      <w:pPr>
        <w:pStyle w:val="PargrafodaLista"/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431CD0">
        <w:rPr>
          <w:rFonts w:ascii="Arial" w:hAnsi="Arial" w:cs="Arial"/>
          <w:sz w:val="20"/>
          <w:szCs w:val="20"/>
        </w:rPr>
        <w:t>Fonte 1660 FNAS</w:t>
      </w:r>
      <w:r w:rsidR="00FB1AAA">
        <w:rPr>
          <w:rFonts w:ascii="Arial" w:hAnsi="Arial" w:cs="Arial"/>
          <w:sz w:val="20"/>
          <w:szCs w:val="20"/>
        </w:rPr>
        <w:t xml:space="preserve"> </w:t>
      </w:r>
      <w:r w:rsidRPr="00431CD0">
        <w:rPr>
          <w:rFonts w:ascii="Arial" w:hAnsi="Arial" w:cs="Arial"/>
          <w:sz w:val="20"/>
          <w:szCs w:val="20"/>
        </w:rPr>
        <w:t>C/C: 22.335-2 - PROCAD SUAS</w:t>
      </w:r>
    </w:p>
    <w:p w14:paraId="4311ADA7" w14:textId="77777777" w:rsidR="00FB1AAA" w:rsidRPr="00B53F07" w:rsidRDefault="00FB1AAA" w:rsidP="00FB1AAA">
      <w:pPr>
        <w:pStyle w:val="PargrafodaLista"/>
        <w:spacing w:after="240" w:line="360" w:lineRule="auto"/>
        <w:jc w:val="both"/>
        <w:rPr>
          <w:rFonts w:ascii="Arial" w:hAnsi="Arial" w:cs="Arial"/>
          <w:highlight w:val="yellow"/>
        </w:rPr>
      </w:pPr>
    </w:p>
    <w:p w14:paraId="3EA735A0" w14:textId="77777777" w:rsidR="003E627F" w:rsidRPr="00B53F07" w:rsidRDefault="003E627F" w:rsidP="003E627F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B53F07">
        <w:rPr>
          <w:rFonts w:ascii="Arial" w:hAnsi="Arial" w:cs="Arial"/>
          <w:b/>
          <w:bCs/>
          <w:u w:val="single"/>
        </w:rPr>
        <w:lastRenderedPageBreak/>
        <w:t xml:space="preserve">DOS DOCUMENTOS DE HABILITAÇÃO: </w:t>
      </w:r>
    </w:p>
    <w:p w14:paraId="2FC10B73" w14:textId="77777777" w:rsidR="003E627F" w:rsidRPr="00B53F07" w:rsidRDefault="003E627F" w:rsidP="003E627F">
      <w:pPr>
        <w:spacing w:after="240" w:line="360" w:lineRule="auto"/>
        <w:ind w:hanging="11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 xml:space="preserve">Para habilitar-se a empresa interessada deverá apresentar os documentos a seguir: </w:t>
      </w:r>
    </w:p>
    <w:p w14:paraId="1BE109D4" w14:textId="77777777" w:rsidR="003E627F" w:rsidRPr="00B53F07" w:rsidRDefault="003E627F" w:rsidP="003E627F">
      <w:pPr>
        <w:pStyle w:val="PargrafodaLista"/>
        <w:numPr>
          <w:ilvl w:val="1"/>
          <w:numId w:val="3"/>
        </w:numPr>
        <w:spacing w:after="240" w:line="360" w:lineRule="auto"/>
        <w:ind w:left="0" w:hanging="11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HABILITAÇÃO JURÍDICA</w:t>
      </w:r>
    </w:p>
    <w:p w14:paraId="2342D5B2" w14:textId="77777777" w:rsidR="003E627F" w:rsidRPr="00B53F07" w:rsidRDefault="003E627F" w:rsidP="003E627F">
      <w:pPr>
        <w:pStyle w:val="PargrafodaLista"/>
        <w:numPr>
          <w:ilvl w:val="1"/>
          <w:numId w:val="5"/>
        </w:numPr>
        <w:spacing w:after="240" w:line="360" w:lineRule="auto"/>
        <w:ind w:left="0" w:firstLine="567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Prova de registro na Junta Comercial ou repartição correspondente, no caso da firma individual.</w:t>
      </w:r>
    </w:p>
    <w:p w14:paraId="560CD2AC" w14:textId="77777777" w:rsidR="003E627F" w:rsidRPr="00B53F07" w:rsidRDefault="003E627F" w:rsidP="003E627F">
      <w:pPr>
        <w:pStyle w:val="PargrafodaLista"/>
        <w:numPr>
          <w:ilvl w:val="1"/>
          <w:numId w:val="5"/>
        </w:numPr>
        <w:spacing w:after="240" w:line="360" w:lineRule="auto"/>
        <w:ind w:left="0" w:firstLine="567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Ato constitutivo, estatuto ou contrato social acompanhado das alterações posteriores, devidamente registrado, em se tratando de sociedades empresarias e no caso de sociedade por ações, acompanhada de documentação de eleição de seus administradores. No caso de haver alterações será admitido o estatuto ou contrato social consolidado.</w:t>
      </w:r>
    </w:p>
    <w:p w14:paraId="44FAF57D" w14:textId="77777777" w:rsidR="003E627F" w:rsidRPr="00B53F07" w:rsidRDefault="003E627F" w:rsidP="003E627F">
      <w:pPr>
        <w:pStyle w:val="PargrafodaLista"/>
        <w:numPr>
          <w:ilvl w:val="1"/>
          <w:numId w:val="5"/>
        </w:numPr>
        <w:spacing w:after="240" w:line="360" w:lineRule="auto"/>
        <w:ind w:left="0" w:firstLine="567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Inscrição do ato constitutivo, no caso de sociedades civis, acompanhada da prova de eleição da Diretoria atual.</w:t>
      </w:r>
    </w:p>
    <w:p w14:paraId="6AA8908D" w14:textId="77777777" w:rsidR="003E627F" w:rsidRPr="00B53F07" w:rsidRDefault="003E627F" w:rsidP="003E627F">
      <w:pPr>
        <w:pStyle w:val="PargrafodaLista"/>
        <w:numPr>
          <w:ilvl w:val="1"/>
          <w:numId w:val="5"/>
        </w:numPr>
        <w:spacing w:after="240" w:line="360" w:lineRule="auto"/>
        <w:ind w:left="0" w:firstLine="567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Decreto de autorização em se tratando de empresa ou sociedade estrangeira em funcionamento no País.</w:t>
      </w:r>
    </w:p>
    <w:p w14:paraId="5FBE70C0" w14:textId="77777777" w:rsidR="003E627F" w:rsidRPr="00B53F07" w:rsidRDefault="003E627F" w:rsidP="003E627F">
      <w:pPr>
        <w:pStyle w:val="PargrafodaLista"/>
        <w:numPr>
          <w:ilvl w:val="1"/>
          <w:numId w:val="3"/>
        </w:numPr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REGULARIDADE FISCAL E TRABALHISTA</w:t>
      </w:r>
    </w:p>
    <w:p w14:paraId="27F8556F" w14:textId="77777777" w:rsidR="003E627F" w:rsidRPr="00B53F07" w:rsidRDefault="003E627F" w:rsidP="003E627F">
      <w:pPr>
        <w:pStyle w:val="PargrafodaLista"/>
        <w:numPr>
          <w:ilvl w:val="1"/>
          <w:numId w:val="4"/>
        </w:numPr>
        <w:spacing w:after="240" w:line="360" w:lineRule="auto"/>
        <w:ind w:left="0" w:firstLine="567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Prova de inscrição no Cadastro Nacional de Pessoas Jurídicas do Ministério da Fazenda (CNPJ).</w:t>
      </w:r>
    </w:p>
    <w:p w14:paraId="7CF25B70" w14:textId="77777777" w:rsidR="003E627F" w:rsidRPr="00B53F07" w:rsidRDefault="003E627F" w:rsidP="003E627F">
      <w:pPr>
        <w:pStyle w:val="PargrafodaLista"/>
        <w:numPr>
          <w:ilvl w:val="1"/>
          <w:numId w:val="4"/>
        </w:numPr>
        <w:spacing w:after="240" w:line="360" w:lineRule="auto"/>
        <w:ind w:left="0" w:firstLine="567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 xml:space="preserve">Prova de inscrição no cadastro de contribuinte </w:t>
      </w:r>
      <w:r w:rsidRPr="00F10EF8">
        <w:rPr>
          <w:rFonts w:ascii="Arial" w:hAnsi="Arial" w:cs="Arial"/>
          <w:b/>
          <w:bCs/>
        </w:rPr>
        <w:t>municipal e estadual</w:t>
      </w:r>
      <w:r w:rsidRPr="00B53F07">
        <w:rPr>
          <w:rFonts w:ascii="Arial" w:hAnsi="Arial" w:cs="Arial"/>
        </w:rPr>
        <w:t>, relativo ao domicílio ou sede da licitante, pertinente ao seu ramo de atividade e compatível com o objeto contratual.</w:t>
      </w:r>
    </w:p>
    <w:p w14:paraId="78AAC8E7" w14:textId="77777777" w:rsidR="003E627F" w:rsidRPr="00F10EF8" w:rsidRDefault="003E627F" w:rsidP="003E627F">
      <w:pPr>
        <w:pStyle w:val="PargrafodaLista"/>
        <w:numPr>
          <w:ilvl w:val="1"/>
          <w:numId w:val="4"/>
        </w:numPr>
        <w:spacing w:after="240" w:line="360" w:lineRule="auto"/>
        <w:ind w:left="0" w:firstLine="567"/>
        <w:contextualSpacing w:val="0"/>
        <w:jc w:val="both"/>
        <w:rPr>
          <w:rFonts w:ascii="Arial" w:hAnsi="Arial" w:cs="Arial"/>
          <w:b/>
          <w:bCs/>
        </w:rPr>
      </w:pPr>
      <w:r w:rsidRPr="00B53F07">
        <w:rPr>
          <w:rFonts w:ascii="Arial" w:hAnsi="Arial" w:cs="Arial"/>
        </w:rPr>
        <w:t xml:space="preserve">Certidão Conjunta Negativa de Débitos, </w:t>
      </w:r>
      <w:r w:rsidRPr="00F10EF8">
        <w:rPr>
          <w:rFonts w:ascii="Arial" w:hAnsi="Arial" w:cs="Arial"/>
          <w:b/>
          <w:bCs/>
        </w:rPr>
        <w:t xml:space="preserve">relativa a tributos federais e </w:t>
      </w:r>
      <w:proofErr w:type="spellStart"/>
      <w:r w:rsidRPr="00F10EF8">
        <w:rPr>
          <w:rFonts w:ascii="Arial" w:hAnsi="Arial" w:cs="Arial"/>
          <w:b/>
          <w:bCs/>
        </w:rPr>
        <w:t>á</w:t>
      </w:r>
      <w:proofErr w:type="spellEnd"/>
      <w:r w:rsidRPr="00F10EF8">
        <w:rPr>
          <w:rFonts w:ascii="Arial" w:hAnsi="Arial" w:cs="Arial"/>
          <w:b/>
          <w:bCs/>
        </w:rPr>
        <w:t xml:space="preserve"> Dívida Ativa da União, abrangendo as contribuições sociais, conforme Portaria Conjunta RFB/PGFN de n°. 1.751/2014.</w:t>
      </w:r>
    </w:p>
    <w:p w14:paraId="4AEA3171" w14:textId="77777777" w:rsidR="003E627F" w:rsidRPr="00B53F07" w:rsidRDefault="003E627F" w:rsidP="003E627F">
      <w:pPr>
        <w:pStyle w:val="PargrafodaLista"/>
        <w:numPr>
          <w:ilvl w:val="1"/>
          <w:numId w:val="4"/>
        </w:numPr>
        <w:spacing w:after="240" w:line="360" w:lineRule="auto"/>
        <w:ind w:left="0" w:firstLine="567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 xml:space="preserve">Prova de regularidade com as </w:t>
      </w:r>
      <w:r w:rsidRPr="00F10EF8">
        <w:rPr>
          <w:rFonts w:ascii="Arial" w:hAnsi="Arial" w:cs="Arial"/>
          <w:b/>
          <w:bCs/>
        </w:rPr>
        <w:t>Fazendas Estadual e Municipal do domicílio</w:t>
      </w:r>
      <w:r w:rsidRPr="00B53F07">
        <w:rPr>
          <w:rFonts w:ascii="Arial" w:hAnsi="Arial" w:cs="Arial"/>
        </w:rPr>
        <w:t xml:space="preserve"> ou sede da licitante.</w:t>
      </w:r>
    </w:p>
    <w:p w14:paraId="157788B5" w14:textId="77777777" w:rsidR="003E627F" w:rsidRPr="00B53F07" w:rsidRDefault="003E627F" w:rsidP="003E627F">
      <w:pPr>
        <w:pStyle w:val="PargrafodaLista"/>
        <w:numPr>
          <w:ilvl w:val="1"/>
          <w:numId w:val="4"/>
        </w:numPr>
        <w:spacing w:after="240" w:line="360" w:lineRule="auto"/>
        <w:ind w:left="0" w:firstLine="567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 xml:space="preserve">Prova de regularidade com o </w:t>
      </w:r>
      <w:r w:rsidRPr="00F10EF8">
        <w:rPr>
          <w:rFonts w:ascii="Arial" w:hAnsi="Arial" w:cs="Arial"/>
        </w:rPr>
        <w:t>Fundo de Garantia por Tempo de Serviço (FGTS)</w:t>
      </w:r>
      <w:r w:rsidRPr="00B53F07">
        <w:rPr>
          <w:rFonts w:ascii="Arial" w:hAnsi="Arial" w:cs="Arial"/>
        </w:rPr>
        <w:t>, mediante apresentação de Certificado de Regularidade de Situação — CRF.</w:t>
      </w:r>
    </w:p>
    <w:p w14:paraId="25C43443" w14:textId="77777777" w:rsidR="003E627F" w:rsidRPr="00F10EF8" w:rsidRDefault="003E627F" w:rsidP="003E627F">
      <w:pPr>
        <w:pStyle w:val="PargrafodaLista"/>
        <w:numPr>
          <w:ilvl w:val="1"/>
          <w:numId w:val="4"/>
        </w:numPr>
        <w:spacing w:after="240" w:line="360" w:lineRule="auto"/>
        <w:ind w:left="0" w:firstLine="567"/>
        <w:contextualSpacing w:val="0"/>
        <w:jc w:val="both"/>
        <w:rPr>
          <w:rFonts w:ascii="Arial" w:hAnsi="Arial" w:cs="Arial"/>
          <w:b/>
          <w:bCs/>
        </w:rPr>
      </w:pPr>
      <w:r w:rsidRPr="00B53F07">
        <w:rPr>
          <w:rFonts w:ascii="Arial" w:hAnsi="Arial" w:cs="Arial"/>
        </w:rPr>
        <w:lastRenderedPageBreak/>
        <w:t xml:space="preserve">Prova de inexistência de </w:t>
      </w:r>
      <w:r w:rsidRPr="00F10EF8">
        <w:rPr>
          <w:rFonts w:ascii="Arial" w:hAnsi="Arial" w:cs="Arial"/>
          <w:b/>
          <w:bCs/>
        </w:rPr>
        <w:t>débitos inadimplidos perante a Justiça do Trabalho, mediante a apresentação de Certidão Negativa de Débitos Trabalhistas. (Lei n°. 12.440/2011).</w:t>
      </w:r>
    </w:p>
    <w:p w14:paraId="7315C421" w14:textId="77777777" w:rsidR="003E627F" w:rsidRPr="00B53F07" w:rsidRDefault="003E627F" w:rsidP="003E627F">
      <w:pPr>
        <w:pStyle w:val="PargrafodaLista"/>
        <w:numPr>
          <w:ilvl w:val="1"/>
          <w:numId w:val="3"/>
        </w:numPr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OUTROS DOCUMENTOS:</w:t>
      </w:r>
    </w:p>
    <w:p w14:paraId="17F5549B" w14:textId="2CD2DB54" w:rsidR="00043098" w:rsidRPr="00F10EF8" w:rsidRDefault="00043098" w:rsidP="00043098">
      <w:pPr>
        <w:pStyle w:val="PargrafodaLista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  <w:b/>
          <w:bCs/>
        </w:rPr>
      </w:pPr>
      <w:r w:rsidRPr="00F10EF8">
        <w:rPr>
          <w:rFonts w:ascii="Arial" w:hAnsi="Arial" w:cs="Arial"/>
          <w:b/>
          <w:bCs/>
        </w:rPr>
        <w:t>Certidão CEIS e CNEP</w:t>
      </w:r>
    </w:p>
    <w:p w14:paraId="7A88CAFF" w14:textId="16AC41F2" w:rsidR="00043098" w:rsidRPr="00F10EF8" w:rsidRDefault="00F10EF8" w:rsidP="00043098">
      <w:pPr>
        <w:pStyle w:val="PargrafodaLista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com foto de todos os sócios.</w:t>
      </w:r>
    </w:p>
    <w:p w14:paraId="251D1D8A" w14:textId="3AB675FC" w:rsidR="00043098" w:rsidRPr="00F10EF8" w:rsidRDefault="00F10EF8" w:rsidP="00043098">
      <w:pPr>
        <w:pStyle w:val="PargrafodaLista"/>
        <w:numPr>
          <w:ilvl w:val="0"/>
          <w:numId w:val="7"/>
        </w:numPr>
        <w:spacing w:after="24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Comprovante de residência do socio. </w:t>
      </w:r>
    </w:p>
    <w:p w14:paraId="443058E5" w14:textId="77777777" w:rsidR="003E627F" w:rsidRPr="00B53F07" w:rsidRDefault="003E627F" w:rsidP="003E627F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B53F07">
        <w:rPr>
          <w:rFonts w:ascii="Arial" w:hAnsi="Arial" w:cs="Arial"/>
          <w:b/>
          <w:bCs/>
          <w:u w:val="single"/>
        </w:rPr>
        <w:t xml:space="preserve">DA PROPOSTA DE PREÇOS: </w:t>
      </w:r>
    </w:p>
    <w:p w14:paraId="0DCF298D" w14:textId="77777777" w:rsidR="003E627F" w:rsidRPr="00B53F07" w:rsidRDefault="003E627F" w:rsidP="003E627F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 xml:space="preserve">As propostas de preços deverão seguir os moldes apresentados no presente </w:t>
      </w:r>
      <w:r w:rsidR="00822ADB" w:rsidRPr="00B53F07">
        <w:rPr>
          <w:rFonts w:ascii="Arial" w:hAnsi="Arial" w:cs="Arial"/>
        </w:rPr>
        <w:t>edital</w:t>
      </w:r>
      <w:r w:rsidR="00923022" w:rsidRPr="00B53F07">
        <w:rPr>
          <w:rFonts w:ascii="Arial" w:hAnsi="Arial" w:cs="Arial"/>
        </w:rPr>
        <w:t>.</w:t>
      </w:r>
    </w:p>
    <w:p w14:paraId="5F79D053" w14:textId="77777777" w:rsidR="00923022" w:rsidRPr="00B53F07" w:rsidRDefault="00923022" w:rsidP="00923022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B53F07">
        <w:rPr>
          <w:rFonts w:ascii="Arial" w:hAnsi="Arial" w:cs="Arial"/>
          <w:b/>
          <w:bCs/>
          <w:u w:val="single"/>
        </w:rPr>
        <w:t xml:space="preserve">SELEÇÃO DA PROPOSTA MAIS VANTAJOSA: </w:t>
      </w:r>
    </w:p>
    <w:p w14:paraId="5F39F2A4" w14:textId="77777777" w:rsidR="00923022" w:rsidRPr="00B53F07" w:rsidRDefault="00923022" w:rsidP="00923022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O município selecionará a proposta mais vantajosa para administração pública e divulgará o resultado no sítio oficial do município.</w:t>
      </w:r>
    </w:p>
    <w:p w14:paraId="4D1E6C66" w14:textId="77777777" w:rsidR="00822ADB" w:rsidRPr="00B53F07" w:rsidRDefault="00822ADB" w:rsidP="003E627F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  <w:b/>
          <w:bCs/>
          <w:u w:val="single"/>
        </w:rPr>
      </w:pPr>
      <w:r w:rsidRPr="00B53F07">
        <w:rPr>
          <w:rFonts w:ascii="Arial" w:hAnsi="Arial" w:cs="Arial"/>
          <w:b/>
          <w:bCs/>
          <w:u w:val="single"/>
        </w:rPr>
        <w:t>DISPOSIÇÕES GERAIS:</w:t>
      </w:r>
    </w:p>
    <w:p w14:paraId="23315155" w14:textId="77777777" w:rsidR="00822ADB" w:rsidRPr="00B53F07" w:rsidRDefault="00822ADB" w:rsidP="00822ADB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Poderá o Município revogar o presente Edital, no todo ou em parte, por conveniência administrativa e interesse público, decorrente de fato superveniente, devidamente justificado.</w:t>
      </w:r>
    </w:p>
    <w:p w14:paraId="360A0046" w14:textId="77777777" w:rsidR="00822ADB" w:rsidRPr="00B53F07" w:rsidRDefault="00822ADB" w:rsidP="00822ADB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O Município deverá anular o presente Edital da Chamada Pública, no todo ou em parte, sempre que acontecer ilegalidade, de ofício ou por provocação.</w:t>
      </w:r>
    </w:p>
    <w:p w14:paraId="38B94177" w14:textId="77777777" w:rsidR="00822ADB" w:rsidRPr="00B53F07" w:rsidRDefault="00822ADB" w:rsidP="00822ADB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A anulação do procedimento de Chamada Pública, não gera direito à indenização, ressalvada as hipóteses previstas na Lei Federal nº 14.133/21.</w:t>
      </w:r>
    </w:p>
    <w:p w14:paraId="3611495F" w14:textId="77777777" w:rsidR="00822ADB" w:rsidRPr="00B53F07" w:rsidRDefault="00822ADB" w:rsidP="00822ADB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  <w:r w:rsidRPr="00B53F07">
        <w:rPr>
          <w:rFonts w:ascii="Arial" w:hAnsi="Arial" w:cs="Arial"/>
        </w:rPr>
        <w:t>Após a fase de classificação das propostas, não cabe desistência da mesma, salvo por motivo justo decorrente de fato superveniente e aceito pelo Município.</w:t>
      </w:r>
    </w:p>
    <w:p w14:paraId="5038A4DE" w14:textId="77777777" w:rsidR="00074C2D" w:rsidRPr="00B53F07" w:rsidRDefault="00074C2D" w:rsidP="00074C2D">
      <w:pPr>
        <w:rPr>
          <w:rFonts w:ascii="Arial" w:hAnsi="Arial" w:cs="Arial"/>
          <w:b/>
          <w:bCs/>
        </w:rPr>
      </w:pPr>
      <w:r w:rsidRPr="00B53F07">
        <w:rPr>
          <w:rFonts w:ascii="Arial" w:hAnsi="Arial" w:cs="Arial"/>
          <w:b/>
          <w:bCs/>
        </w:rPr>
        <w:t xml:space="preserve">ANEXO I - TERMO DE REFERÊNCIA </w:t>
      </w:r>
    </w:p>
    <w:p w14:paraId="2819ACF2" w14:textId="77777777" w:rsidR="00074C2D" w:rsidRPr="00B53F07" w:rsidRDefault="00074C2D" w:rsidP="00074C2D">
      <w:pPr>
        <w:rPr>
          <w:rFonts w:ascii="Arial" w:hAnsi="Arial" w:cs="Arial"/>
          <w:b/>
          <w:bCs/>
        </w:rPr>
      </w:pPr>
      <w:r w:rsidRPr="00B53F07">
        <w:rPr>
          <w:rFonts w:ascii="Arial" w:hAnsi="Arial" w:cs="Arial"/>
          <w:b/>
          <w:bCs/>
        </w:rPr>
        <w:t>ANEXO II – PLANILHA DE COTAÇÃO DE PREÇOS</w:t>
      </w:r>
    </w:p>
    <w:p w14:paraId="7C0C80A6" w14:textId="77777777" w:rsidR="006C4CA2" w:rsidRPr="00B53F07" w:rsidRDefault="006C4CA2" w:rsidP="00822ADB">
      <w:pPr>
        <w:pStyle w:val="PargrafodaLista"/>
        <w:spacing w:after="24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2490937B" w14:textId="77777777" w:rsidR="00DC0FA4" w:rsidRPr="00967C73" w:rsidRDefault="00DC0FA4" w:rsidP="00DC0FA4">
      <w:pPr>
        <w:tabs>
          <w:tab w:val="left" w:pos="4185"/>
          <w:tab w:val="center" w:pos="4889"/>
        </w:tabs>
        <w:spacing w:line="300" w:lineRule="auto"/>
        <w:contextualSpacing/>
        <w:jc w:val="center"/>
        <w:rPr>
          <w:rFonts w:ascii="Arial" w:hAnsi="Arial" w:cs="Arial"/>
          <w:bCs/>
        </w:rPr>
      </w:pPr>
      <w:r w:rsidRPr="00967C73">
        <w:rPr>
          <w:rFonts w:ascii="Arial" w:hAnsi="Arial" w:cs="Arial"/>
          <w:b/>
        </w:rPr>
        <w:lastRenderedPageBreak/>
        <w:t>TERMO DE REFERÊNCIA</w:t>
      </w:r>
      <w:r w:rsidRPr="00967C73">
        <w:rPr>
          <w:rFonts w:ascii="Arial" w:hAnsi="Arial" w:cs="Arial"/>
          <w:b/>
        </w:rPr>
        <w:br/>
      </w:r>
      <w:r w:rsidRPr="00967C73">
        <w:rPr>
          <w:rFonts w:ascii="Arial" w:hAnsi="Arial" w:cs="Arial"/>
          <w:bCs/>
        </w:rPr>
        <w:t>Órgão responsável:</w:t>
      </w:r>
      <w:r>
        <w:rPr>
          <w:rFonts w:ascii="Arial" w:hAnsi="Arial" w:cs="Arial"/>
          <w:bCs/>
        </w:rPr>
        <w:t xml:space="preserve"> Secretaria de Assistência Social </w:t>
      </w:r>
    </w:p>
    <w:p w14:paraId="33815B2E" w14:textId="77777777" w:rsidR="00DC0FA4" w:rsidRPr="00967C73" w:rsidRDefault="00DC0FA4" w:rsidP="00DC0FA4">
      <w:pPr>
        <w:pStyle w:val="PargrafodaLista"/>
        <w:numPr>
          <w:ilvl w:val="0"/>
          <w:numId w:val="35"/>
        </w:numPr>
        <w:shd w:val="clear" w:color="auto" w:fill="CC99FF"/>
        <w:spacing w:after="0" w:line="300" w:lineRule="auto"/>
        <w:contextualSpacing w:val="0"/>
        <w:jc w:val="both"/>
        <w:rPr>
          <w:rFonts w:ascii="Arial" w:eastAsia="Arial Unicode MS" w:hAnsi="Arial" w:cs="Arial"/>
          <w:b/>
        </w:rPr>
      </w:pPr>
      <w:r w:rsidRPr="00967C73">
        <w:rPr>
          <w:rFonts w:ascii="Arial" w:eastAsia="Arial Unicode MS" w:hAnsi="Arial" w:cs="Arial"/>
          <w:b/>
        </w:rPr>
        <w:t>OBJETO:</w:t>
      </w:r>
    </w:p>
    <w:p w14:paraId="3355E203" w14:textId="77777777" w:rsidR="00DC0FA4" w:rsidRPr="00967C73" w:rsidRDefault="00DC0FA4" w:rsidP="00DC0FA4">
      <w:pPr>
        <w:numPr>
          <w:ilvl w:val="1"/>
          <w:numId w:val="38"/>
        </w:numPr>
        <w:spacing w:after="0" w:line="240" w:lineRule="auto"/>
        <w:jc w:val="both"/>
        <w:rPr>
          <w:rFonts w:ascii="Arial" w:hAnsi="Arial" w:cs="Arial"/>
          <w:bCs/>
        </w:rPr>
      </w:pPr>
      <w:bookmarkStart w:id="1" w:name="_Hlk135237455"/>
      <w:r w:rsidRPr="00967C73">
        <w:rPr>
          <w:rFonts w:ascii="Arial" w:hAnsi="Arial" w:cs="Arial"/>
        </w:rPr>
        <w:t>Contratação de empresa para aquisição de materiais e equipamentos permanentes de informática e tecnologia da informação através do Programa de Fortalecimento Emergencial do Atendimento do Cadastro Único no Sistema Único de Assistência Social – PROCAD-SUAS, PARA fins de qualificar o Cadastro Único, para corrigir distorções e alcançar famílias vulneráveis elegíveis ao Bolsa Família que estão sem acesso ao programa e a outras ações na esfera pública</w:t>
      </w:r>
      <w:bookmarkEnd w:id="1"/>
      <w:r w:rsidRPr="00967C73">
        <w:rPr>
          <w:rFonts w:ascii="Arial" w:hAnsi="Arial" w:cs="Arial"/>
        </w:rPr>
        <w:t xml:space="preserve">, para atender às necessidades da Secretaria Municipal de </w:t>
      </w:r>
      <w:proofErr w:type="spellStart"/>
      <w:r w:rsidRPr="00967C73">
        <w:rPr>
          <w:rFonts w:ascii="Arial" w:hAnsi="Arial" w:cs="Arial"/>
        </w:rPr>
        <w:t>Assistencia</w:t>
      </w:r>
      <w:proofErr w:type="spellEnd"/>
      <w:r w:rsidRPr="00967C73">
        <w:rPr>
          <w:rFonts w:ascii="Arial" w:hAnsi="Arial" w:cs="Arial"/>
        </w:rPr>
        <w:t xml:space="preserve"> Social, conforme especificações e quantidades estabelecidas abaixo</w:t>
      </w:r>
      <w:r w:rsidRPr="00967C73">
        <w:rPr>
          <w:rFonts w:ascii="Arial" w:hAnsi="Arial" w:cs="Arial"/>
          <w:color w:val="000000"/>
          <w:shd w:val="clear" w:color="auto" w:fill="FFFFFF"/>
        </w:rPr>
        <w:t>.</w:t>
      </w:r>
    </w:p>
    <w:p w14:paraId="00CC4E48" w14:textId="77777777" w:rsidR="00DC0FA4" w:rsidRPr="00967C73" w:rsidRDefault="00DC0FA4" w:rsidP="00DC0FA4">
      <w:pPr>
        <w:spacing w:line="300" w:lineRule="auto"/>
        <w:jc w:val="both"/>
        <w:rPr>
          <w:rFonts w:ascii="Arial" w:hAnsi="Arial" w:cs="Arial"/>
          <w:b/>
        </w:rPr>
      </w:pPr>
    </w:p>
    <w:p w14:paraId="38E3D4AF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t>2 - JUSTIFICATIVA:</w:t>
      </w:r>
    </w:p>
    <w:p w14:paraId="4BAC2701" w14:textId="77777777" w:rsidR="00DC0FA4" w:rsidRDefault="00DC0FA4" w:rsidP="00DC0FA4">
      <w:pPr>
        <w:ind w:left="28" w:right="52"/>
        <w:jc w:val="both"/>
        <w:rPr>
          <w:rFonts w:ascii="Arial" w:hAnsi="Arial" w:cs="Arial"/>
        </w:rPr>
      </w:pPr>
      <w:r w:rsidRPr="00E45CD3">
        <w:rPr>
          <w:rFonts w:ascii="Arial" w:hAnsi="Arial" w:cs="Arial"/>
        </w:rPr>
        <w:t>Justifica-se a presente solicitação tendo em vista a necessidade de</w:t>
      </w:r>
      <w:r>
        <w:rPr>
          <w:rFonts w:ascii="Arial" w:hAnsi="Arial" w:cs="Arial"/>
        </w:rPr>
        <w:t>;</w:t>
      </w:r>
    </w:p>
    <w:p w14:paraId="769B5464" w14:textId="77777777" w:rsidR="00DC0FA4" w:rsidRDefault="00DC0FA4" w:rsidP="00DC0FA4">
      <w:pPr>
        <w:ind w:left="28" w:right="52"/>
        <w:jc w:val="both"/>
        <w:rPr>
          <w:rFonts w:ascii="Arial" w:hAnsi="Arial" w:cs="Arial"/>
        </w:rPr>
      </w:pPr>
      <w:r w:rsidRPr="00E45CD3">
        <w:rPr>
          <w:rFonts w:ascii="Arial" w:hAnsi="Arial" w:cs="Arial"/>
        </w:rPr>
        <w:t>2.1 A contratação é indispensável para a manutenção das atividades técnicas e administrativas deste Município, tendo em vista que os equipamentos de informática utilizados atualmente já possuem muitos anos de uso e tem apresentado problemas com frequência, o que aumenta, sobremaneira, a demanda por manutenção. Além disso, a utilização de equipamentos ultrapassados, com problemas de lentidão, retarda as atividades administrativas, causando danos ao erário do Município.</w:t>
      </w:r>
    </w:p>
    <w:p w14:paraId="12738CC3" w14:textId="77777777" w:rsidR="00DC0FA4" w:rsidRDefault="00DC0FA4" w:rsidP="00DC0FA4">
      <w:pPr>
        <w:shd w:val="clear" w:color="auto" w:fill="FFFFFF"/>
        <w:jc w:val="both"/>
        <w:rPr>
          <w:rFonts w:ascii="Arial" w:hAnsi="Arial" w:cs="Arial"/>
        </w:rPr>
      </w:pPr>
      <w:r w:rsidRPr="00E45CD3">
        <w:rPr>
          <w:rFonts w:ascii="Arial" w:hAnsi="Arial" w:cs="Arial"/>
        </w:rPr>
        <w:t xml:space="preserve">2.2 A contratação de empresas para fornecimento do objeto em oportunidades distintas, visa facilitar o atendimento adequado de demandas, seja de fatos imprevisíveis, sempre de pronta disponibilização. </w:t>
      </w:r>
    </w:p>
    <w:p w14:paraId="73F75FFF" w14:textId="77777777" w:rsidR="00DC0FA4" w:rsidRDefault="00DC0FA4" w:rsidP="00DC0FA4">
      <w:pPr>
        <w:shd w:val="clear" w:color="auto" w:fill="FFFFFF"/>
        <w:jc w:val="both"/>
        <w:rPr>
          <w:rFonts w:ascii="Arial" w:hAnsi="Arial" w:cs="Arial"/>
        </w:rPr>
      </w:pPr>
      <w:r w:rsidRPr="00E45CD3">
        <w:rPr>
          <w:rFonts w:ascii="Arial" w:hAnsi="Arial" w:cs="Arial"/>
        </w:rPr>
        <w:t xml:space="preserve">2.3 A quantidade a ser adquirida </w:t>
      </w:r>
      <w:r>
        <w:rPr>
          <w:rFonts w:ascii="Arial" w:hAnsi="Arial" w:cs="Arial"/>
        </w:rPr>
        <w:t xml:space="preserve">de equipamentos é estimada pela secretaria de assistência social conforme os serviços </w:t>
      </w:r>
      <w:r w:rsidRPr="00E45CD3">
        <w:rPr>
          <w:rFonts w:ascii="Arial" w:hAnsi="Arial" w:cs="Arial"/>
        </w:rPr>
        <w:t xml:space="preserve">a serem prestados pela Administração Pública. </w:t>
      </w:r>
    </w:p>
    <w:p w14:paraId="251FCAC1" w14:textId="77777777" w:rsidR="00DC0FA4" w:rsidRDefault="00DC0FA4" w:rsidP="00DC0FA4">
      <w:pPr>
        <w:shd w:val="clear" w:color="auto" w:fill="FFFFFF"/>
        <w:jc w:val="both"/>
        <w:rPr>
          <w:rFonts w:ascii="Arial" w:hAnsi="Arial" w:cs="Arial"/>
        </w:rPr>
      </w:pPr>
      <w:r w:rsidRPr="00E45CD3">
        <w:rPr>
          <w:rFonts w:ascii="Arial" w:hAnsi="Arial" w:cs="Arial"/>
        </w:rPr>
        <w:t>2.</w:t>
      </w:r>
      <w:r>
        <w:rPr>
          <w:rFonts w:ascii="Arial" w:hAnsi="Arial" w:cs="Arial"/>
        </w:rPr>
        <w:t>4</w:t>
      </w:r>
      <w:r w:rsidRPr="00E45CD3">
        <w:rPr>
          <w:rFonts w:ascii="Arial" w:hAnsi="Arial" w:cs="Arial"/>
        </w:rPr>
        <w:t xml:space="preserve"> Salientamos que os itens, objetos deste processo, são indispensáveis para o funcionamento dos serviços públicos à comunidade.</w:t>
      </w:r>
    </w:p>
    <w:p w14:paraId="7B444BE7" w14:textId="77777777" w:rsidR="00DC0FA4" w:rsidRPr="00E45CD3" w:rsidRDefault="00DC0FA4" w:rsidP="00DC0FA4">
      <w:pPr>
        <w:shd w:val="clear" w:color="auto" w:fill="FFFFFF"/>
        <w:jc w:val="both"/>
        <w:rPr>
          <w:rFonts w:ascii="Arial" w:hAnsi="Arial" w:cs="Arial"/>
        </w:rPr>
      </w:pPr>
      <w:r w:rsidRPr="00E45CD3">
        <w:rPr>
          <w:rFonts w:ascii="Arial" w:hAnsi="Arial" w:cs="Arial"/>
        </w:rPr>
        <w:t>2.</w:t>
      </w:r>
      <w:r>
        <w:rPr>
          <w:rFonts w:ascii="Arial" w:hAnsi="Arial" w:cs="Arial"/>
        </w:rPr>
        <w:t>5</w:t>
      </w:r>
      <w:r w:rsidRPr="00E45CD3">
        <w:rPr>
          <w:rFonts w:ascii="Arial" w:hAnsi="Arial" w:cs="Arial"/>
        </w:rPr>
        <w:t xml:space="preserve"> Os itens constantes no processo que originou o presente Termo serão utilizados</w:t>
      </w:r>
      <w:r>
        <w:rPr>
          <w:rFonts w:ascii="Arial" w:hAnsi="Arial" w:cs="Arial"/>
        </w:rPr>
        <w:t xml:space="preserve"> para </w:t>
      </w:r>
      <w:r w:rsidRPr="00E45CD3">
        <w:rPr>
          <w:rFonts w:ascii="Arial" w:hAnsi="Arial" w:cs="Arial"/>
        </w:rPr>
        <w:t>Programa de Fortalecimento Emergencial do Atendimento do Cadastro Único no Sistema Único de Assistência Social – PROCAD-SUAS, PARA fins de qualificar o Cadastro Único, para corrigir distorções e alcançar famílias vulneráveis elegíveis ao Bolsa Família que estão sem acesso ao programa e a outras ações na esfera pública</w:t>
      </w:r>
      <w:r>
        <w:rPr>
          <w:rFonts w:ascii="Arial" w:hAnsi="Arial" w:cs="Arial"/>
        </w:rPr>
        <w:t>,</w:t>
      </w:r>
      <w:r w:rsidRPr="00E45CD3">
        <w:rPr>
          <w:rFonts w:ascii="Arial" w:hAnsi="Arial" w:cs="Arial"/>
        </w:rPr>
        <w:t xml:space="preserve"> os casos de uso dos recursos vinculados.</w:t>
      </w:r>
    </w:p>
    <w:p w14:paraId="35B3014D" w14:textId="663FD825" w:rsidR="00DC0FA4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67C73">
        <w:rPr>
          <w:rFonts w:ascii="Arial" w:hAnsi="Arial" w:cs="Arial"/>
        </w:rPr>
        <w:t>2.</w:t>
      </w:r>
      <w:r>
        <w:rPr>
          <w:rFonts w:ascii="Arial" w:hAnsi="Arial" w:cs="Arial"/>
        </w:rPr>
        <w:t>6</w:t>
      </w:r>
      <w:r w:rsidRPr="00967C73">
        <w:rPr>
          <w:rFonts w:ascii="Arial" w:hAnsi="Arial" w:cs="Arial"/>
        </w:rPr>
        <w:t xml:space="preserve">. Diante das justificativas apresentadas faz-se necessário a contratação de empresa por </w:t>
      </w:r>
      <w:r>
        <w:rPr>
          <w:rFonts w:ascii="Arial" w:hAnsi="Arial" w:cs="Arial"/>
        </w:rPr>
        <w:t xml:space="preserve">   </w:t>
      </w:r>
      <w:r w:rsidRPr="00967C73">
        <w:rPr>
          <w:rFonts w:ascii="Arial" w:hAnsi="Arial" w:cs="Arial"/>
          <w:b/>
          <w:bCs/>
        </w:rPr>
        <w:t xml:space="preserve">Dispensa de Licitação, </w:t>
      </w:r>
      <w:r w:rsidRPr="00967C73">
        <w:rPr>
          <w:rFonts w:ascii="Arial" w:hAnsi="Arial" w:cs="Arial"/>
        </w:rPr>
        <w:t>nos termos exigidos no art. 75, da Lei 14.133/2021.</w:t>
      </w:r>
    </w:p>
    <w:p w14:paraId="3A53E260" w14:textId="3F205C09" w:rsidR="007076B9" w:rsidRDefault="007076B9" w:rsidP="00DC0FA4">
      <w:pPr>
        <w:spacing w:line="300" w:lineRule="auto"/>
        <w:ind w:left="-142"/>
        <w:jc w:val="both"/>
        <w:rPr>
          <w:rFonts w:ascii="Arial" w:hAnsi="Arial" w:cs="Arial"/>
        </w:rPr>
      </w:pPr>
    </w:p>
    <w:p w14:paraId="577792F8" w14:textId="214E1BCC" w:rsidR="007076B9" w:rsidRDefault="007076B9" w:rsidP="00DC0FA4">
      <w:pPr>
        <w:spacing w:line="300" w:lineRule="auto"/>
        <w:ind w:left="-142"/>
        <w:jc w:val="both"/>
        <w:rPr>
          <w:rFonts w:ascii="Arial" w:hAnsi="Arial" w:cs="Arial"/>
        </w:rPr>
      </w:pPr>
    </w:p>
    <w:p w14:paraId="4C8D2392" w14:textId="77777777" w:rsidR="007076B9" w:rsidRPr="00967C73" w:rsidRDefault="007076B9" w:rsidP="00DC0FA4">
      <w:pPr>
        <w:spacing w:line="300" w:lineRule="auto"/>
        <w:ind w:left="-142"/>
        <w:jc w:val="both"/>
        <w:rPr>
          <w:rFonts w:ascii="Arial" w:hAnsi="Arial" w:cs="Arial"/>
        </w:rPr>
      </w:pPr>
    </w:p>
    <w:p w14:paraId="236A0D12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lastRenderedPageBreak/>
        <w:t>3 – DO ENQUADRAMENTO LEGAL:</w:t>
      </w:r>
    </w:p>
    <w:p w14:paraId="08DFA903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3.1. O presente termo de referência tem como base legal a Lei Federal 14.133/2021 (Nova Lei de Licitações, especificadamente seu artigo 75. </w:t>
      </w:r>
      <w:r>
        <w:rPr>
          <w:rFonts w:ascii="Arial" w:hAnsi="Arial" w:cs="Arial"/>
        </w:rPr>
        <w:t xml:space="preserve"> </w:t>
      </w:r>
    </w:p>
    <w:p w14:paraId="076391A3" w14:textId="073F1C5C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  <w:shd w:val="clear" w:color="auto" w:fill="CC99FF"/>
        </w:rPr>
      </w:pPr>
      <w:r w:rsidRPr="00967C73">
        <w:rPr>
          <w:rFonts w:ascii="Arial" w:hAnsi="Arial" w:cs="Arial"/>
        </w:rPr>
        <w:t>3.2. O procedimento observado ob</w:t>
      </w:r>
      <w:r w:rsidR="00E51BB8">
        <w:rPr>
          <w:rFonts w:ascii="Arial" w:hAnsi="Arial" w:cs="Arial"/>
        </w:rPr>
        <w:t xml:space="preserve">edece </w:t>
      </w:r>
      <w:r w:rsidRPr="00967C73">
        <w:rPr>
          <w:rFonts w:ascii="Arial" w:hAnsi="Arial" w:cs="Arial"/>
        </w:rPr>
        <w:t xml:space="preserve">ao disposto no artigo 72, incisos I a VIII, bem como o Decreto Municipal </w:t>
      </w:r>
      <w:r>
        <w:rPr>
          <w:rFonts w:ascii="Arial" w:hAnsi="Arial" w:cs="Arial"/>
        </w:rPr>
        <w:t>027/2023.</w:t>
      </w:r>
    </w:p>
    <w:p w14:paraId="7B7DAFDD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  <w:i/>
          <w:iCs/>
        </w:rPr>
      </w:pPr>
      <w:r w:rsidRPr="00967C73">
        <w:rPr>
          <w:rFonts w:ascii="Arial" w:hAnsi="Arial" w:cs="Arial"/>
        </w:rPr>
        <w:t xml:space="preserve">3.3. Nas palavras do ilustre professor Ronny Charles: </w:t>
      </w:r>
      <w:r w:rsidRPr="00967C73">
        <w:rPr>
          <w:rFonts w:ascii="Arial" w:hAnsi="Arial" w:cs="Arial"/>
          <w:i/>
          <w:iCs/>
        </w:rPr>
        <w:t xml:space="preserve">“Quando a lei prevê hipóteses de contratação direta (dispensa e inexigibilidade) é porque admite que nem sempre a realização do certame levará à melhor forma de contratação pela Administração ou que, pelo menos, a sujeição do negócio ao procedimento formal e burocrático previsto pelo estatuto não serve eficaz ao atendimento do interesse público naquela hipótese específica.” </w:t>
      </w:r>
    </w:p>
    <w:p w14:paraId="2144BC0B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3.4. Nesse mesmo sentido, o nobre doutrinador Adilson Abreu Dallari destaca que: “</w:t>
      </w:r>
      <w:r w:rsidRPr="00967C73">
        <w:rPr>
          <w:rFonts w:ascii="Arial" w:hAnsi="Arial" w:cs="Arial"/>
          <w:i/>
          <w:iCs/>
        </w:rPr>
        <w:t>Nem sempre, é verdade, a licitação leva uma contratação mais vantajosa. Não pode ocorrer, em virtude da realização do procedimento licitatório, é o sacrifício de outros valores e princípios consagrados pela ordem jurídica, especialmente o princípio da eficiência.”</w:t>
      </w:r>
    </w:p>
    <w:p w14:paraId="341DAFCF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3.5. No presente caso, a dispensa de licitação torna-se mais viável ao procedimento licitatório, porém deve ser pormenorizada em um procedimento formal, não sendo afastado nenhuma das premissas básicas de um procedimento licitatório, como a busca pelo melhor atendimento à finalidade pública e respeito a princípios basilares como a impessoalidade, moralidade, publicidade dentre outros; </w:t>
      </w:r>
    </w:p>
    <w:p w14:paraId="61D66F9B" w14:textId="7AF24D98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3.6. A contratação, via dispensa de licitação, em razão do montante total e da apresentação da proposta mais vantajosa, torna-se menos custosa economicamente e pragmaticamente do que à realização do processo licitatório, além de tornar mais célere e </w:t>
      </w:r>
      <w:r>
        <w:rPr>
          <w:rFonts w:ascii="Arial" w:hAnsi="Arial" w:cs="Arial"/>
        </w:rPr>
        <w:t>eficiente</w:t>
      </w:r>
      <w:r w:rsidRPr="00967C73">
        <w:rPr>
          <w:rFonts w:ascii="Arial" w:hAnsi="Arial" w:cs="Arial"/>
        </w:rPr>
        <w:t xml:space="preserve"> a contratação, que visa à consecução do interesse público. </w:t>
      </w:r>
    </w:p>
    <w:p w14:paraId="4960F5D5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t>4 – DA RAZÃO E ESCOLHA DO FORNECEDOR:</w:t>
      </w:r>
    </w:p>
    <w:p w14:paraId="1C3C2828" w14:textId="5D9A764C" w:rsidR="00DC0FA4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4.1. No que diz respeito a RAZÃO DA ESCOLHA DO FORNECEDOR, em atendimento ao que preconiza o artigo 72, VI da Lei 14.133/2021 e o Decreto Municipal</w:t>
      </w:r>
      <w:r>
        <w:rPr>
          <w:rFonts w:ascii="Arial" w:hAnsi="Arial" w:cs="Arial"/>
        </w:rPr>
        <w:t xml:space="preserve"> 027/2023</w:t>
      </w:r>
      <w:r w:rsidRPr="00967C73">
        <w:rPr>
          <w:rFonts w:ascii="Arial" w:hAnsi="Arial" w:cs="Arial"/>
        </w:rPr>
        <w:t xml:space="preserve">, justifica-se por se tratar de empresa na área do objeto de pretensão contratual, que preenche os requisitos de habilitação e qualificação mínima necessária, além de ter ofertado a proposta mais vantajosa para a administração; </w:t>
      </w:r>
    </w:p>
    <w:p w14:paraId="09B92EC9" w14:textId="77777777" w:rsidR="007076B9" w:rsidRPr="00967C73" w:rsidRDefault="007076B9" w:rsidP="00DC0FA4">
      <w:pPr>
        <w:spacing w:line="300" w:lineRule="auto"/>
        <w:ind w:left="-142"/>
        <w:jc w:val="both"/>
        <w:rPr>
          <w:rFonts w:ascii="Arial" w:hAnsi="Arial" w:cs="Arial"/>
        </w:rPr>
      </w:pPr>
    </w:p>
    <w:p w14:paraId="2679D435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t>5 – DA JUSTIFICATIVA DOS PREÇOS:</w:t>
      </w:r>
    </w:p>
    <w:p w14:paraId="587339D7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5.1. No que diz respeito a JUSTIFICATIVA DE PREÇOS, em atendimento ao que preconiza o artigo 72, VII da Lei 14.133/2021 e o Decreto Municipal</w:t>
      </w:r>
      <w:r>
        <w:rPr>
          <w:rFonts w:ascii="Arial" w:hAnsi="Arial" w:cs="Arial"/>
        </w:rPr>
        <w:t xml:space="preserve"> 027/2023</w:t>
      </w:r>
      <w:r w:rsidRPr="00967C73">
        <w:rPr>
          <w:rFonts w:ascii="Arial" w:hAnsi="Arial" w:cs="Arial"/>
        </w:rPr>
        <w:t>, foi realizado pesquisa de mercado, tendo sido apresentada</w:t>
      </w:r>
      <w:r>
        <w:rPr>
          <w:rFonts w:ascii="Arial" w:hAnsi="Arial" w:cs="Arial"/>
        </w:rPr>
        <w:t xml:space="preserve"> 03 (três) cotações de preços</w:t>
      </w:r>
      <w:r w:rsidRPr="00967C73">
        <w:rPr>
          <w:rFonts w:ascii="Arial" w:hAnsi="Arial" w:cs="Arial"/>
        </w:rPr>
        <w:t xml:space="preserve">, </w:t>
      </w:r>
      <w:r w:rsidRPr="00967C73">
        <w:rPr>
          <w:rFonts w:ascii="Arial" w:hAnsi="Arial" w:cs="Arial"/>
        </w:rPr>
        <w:lastRenderedPageBreak/>
        <w:t xml:space="preserve">junto ao processo, tendo a empresa </w:t>
      </w:r>
      <w:r w:rsidRPr="008D27BA">
        <w:rPr>
          <w:rFonts w:ascii="Arial" w:hAnsi="Arial" w:cs="Arial"/>
          <w:b/>
          <w:bCs/>
        </w:rPr>
        <w:t>TEIXEIRA INFORMÁTICA LTDA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Pr="00967C73">
        <w:rPr>
          <w:rFonts w:ascii="Arial" w:hAnsi="Arial" w:cs="Arial"/>
        </w:rPr>
        <w:t xml:space="preserve">apresentado a melhor proposta para a administração pública; </w:t>
      </w:r>
    </w:p>
    <w:p w14:paraId="39351A76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5.2. Sendo assim, declara-se que o preço praticado para a presente contratação é compatível com o mercado, sendo considerado justo para esta Administração.</w:t>
      </w:r>
    </w:p>
    <w:p w14:paraId="0155CED0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contextualSpacing/>
        <w:jc w:val="both"/>
        <w:rPr>
          <w:rFonts w:ascii="Arial" w:hAnsi="Arial" w:cs="Arial"/>
        </w:rPr>
      </w:pPr>
      <w:r w:rsidRPr="00967C73">
        <w:rPr>
          <w:rFonts w:ascii="Arial" w:hAnsi="Arial" w:cs="Arial"/>
          <w:b/>
        </w:rPr>
        <w:t>6 - DO REGIME DE EXECUÇÃO, LOCAL E ESTRATÉGIAS DE SUPRIMENTO</w:t>
      </w:r>
    </w:p>
    <w:p w14:paraId="53EB9F9C" w14:textId="77777777" w:rsidR="00DC0FA4" w:rsidRPr="00967C73" w:rsidRDefault="00DC0FA4" w:rsidP="00DC0FA4">
      <w:pPr>
        <w:spacing w:line="300" w:lineRule="auto"/>
        <w:contextualSpacing/>
        <w:jc w:val="both"/>
        <w:rPr>
          <w:rFonts w:ascii="Arial" w:hAnsi="Arial" w:cs="Arial"/>
        </w:rPr>
      </w:pPr>
    </w:p>
    <w:p w14:paraId="1156F74C" w14:textId="6FEF73AA" w:rsidR="00DC0FA4" w:rsidRDefault="00DC0FA4" w:rsidP="00DC0FA4">
      <w:pPr>
        <w:spacing w:line="300" w:lineRule="auto"/>
        <w:ind w:left="-142"/>
        <w:contextualSpacing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6.1. O fornecimento será efetuado </w:t>
      </w:r>
      <w:r>
        <w:rPr>
          <w:rFonts w:ascii="Arial" w:hAnsi="Arial" w:cs="Arial"/>
        </w:rPr>
        <w:t xml:space="preserve">em remessa única, </w:t>
      </w:r>
      <w:r w:rsidRPr="00967C73">
        <w:rPr>
          <w:rFonts w:ascii="Arial" w:hAnsi="Arial" w:cs="Arial"/>
        </w:rPr>
        <w:t xml:space="preserve">com prazo de entrega não superior a </w:t>
      </w:r>
      <w:r>
        <w:rPr>
          <w:rFonts w:ascii="Arial" w:hAnsi="Arial" w:cs="Arial"/>
        </w:rPr>
        <w:t>15 (quinze) dias.</w:t>
      </w:r>
    </w:p>
    <w:p w14:paraId="50352CCE" w14:textId="77777777" w:rsidR="007076B9" w:rsidRPr="00967C73" w:rsidRDefault="007076B9" w:rsidP="00DC0FA4">
      <w:pPr>
        <w:spacing w:line="300" w:lineRule="auto"/>
        <w:ind w:left="-142"/>
        <w:contextualSpacing/>
        <w:jc w:val="both"/>
        <w:rPr>
          <w:rFonts w:ascii="Arial" w:hAnsi="Arial" w:cs="Arial"/>
          <w:b/>
          <w:bCs/>
          <w:color w:val="7030A0"/>
          <w:shd w:val="clear" w:color="auto" w:fill="FFFF99"/>
        </w:rPr>
      </w:pPr>
    </w:p>
    <w:p w14:paraId="5059D276" w14:textId="2304B1FB" w:rsidR="00DC0FA4" w:rsidRDefault="00DC0FA4" w:rsidP="00DC0FA4">
      <w:pPr>
        <w:spacing w:line="300" w:lineRule="auto"/>
        <w:ind w:left="-142"/>
        <w:contextualSpacing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6.</w:t>
      </w:r>
      <w:r>
        <w:rPr>
          <w:rFonts w:ascii="Arial" w:hAnsi="Arial" w:cs="Arial"/>
        </w:rPr>
        <w:t>2</w:t>
      </w:r>
      <w:r w:rsidRPr="00967C73">
        <w:rPr>
          <w:rFonts w:ascii="Arial" w:hAnsi="Arial" w:cs="Arial"/>
        </w:rPr>
        <w:t>. Os bens deverão ser entregues na sede d</w:t>
      </w:r>
      <w:r>
        <w:rPr>
          <w:rFonts w:ascii="Arial" w:hAnsi="Arial" w:cs="Arial"/>
        </w:rPr>
        <w:t>a Secretaria de Assistência Social.</w:t>
      </w:r>
    </w:p>
    <w:p w14:paraId="062CA72E" w14:textId="77777777" w:rsidR="007076B9" w:rsidRPr="00967C73" w:rsidRDefault="007076B9" w:rsidP="00DC0FA4">
      <w:pPr>
        <w:spacing w:line="300" w:lineRule="auto"/>
        <w:ind w:left="-142"/>
        <w:contextualSpacing/>
        <w:jc w:val="both"/>
        <w:rPr>
          <w:rFonts w:ascii="Arial" w:hAnsi="Arial" w:cs="Arial"/>
          <w:b/>
          <w:bCs/>
          <w:color w:val="7030A0"/>
        </w:rPr>
      </w:pPr>
    </w:p>
    <w:p w14:paraId="20EBC705" w14:textId="7A163DA4" w:rsidR="00DC0FA4" w:rsidRDefault="00DC0FA4" w:rsidP="00DC0FA4">
      <w:pPr>
        <w:spacing w:line="300" w:lineRule="auto"/>
        <w:ind w:left="-142"/>
        <w:contextualSpacing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6.</w:t>
      </w:r>
      <w:r>
        <w:rPr>
          <w:rFonts w:ascii="Arial" w:hAnsi="Arial" w:cs="Arial"/>
        </w:rPr>
        <w:t>3</w:t>
      </w:r>
      <w:r w:rsidRPr="00967C73">
        <w:rPr>
          <w:rFonts w:ascii="Arial" w:hAnsi="Arial" w:cs="Arial"/>
        </w:rPr>
        <w:t>. Os materiais deverão ser entregues embalados, de forma a não ser danificado durante as operações de transporte e descarga no local da entrega.</w:t>
      </w:r>
    </w:p>
    <w:p w14:paraId="4247A3AE" w14:textId="77777777" w:rsidR="007076B9" w:rsidRPr="00967C73" w:rsidRDefault="007076B9" w:rsidP="00DC0FA4">
      <w:pPr>
        <w:spacing w:line="300" w:lineRule="auto"/>
        <w:ind w:left="-142"/>
        <w:contextualSpacing/>
        <w:jc w:val="both"/>
        <w:rPr>
          <w:rFonts w:ascii="Arial" w:hAnsi="Arial" w:cs="Arial"/>
        </w:rPr>
      </w:pPr>
    </w:p>
    <w:p w14:paraId="103ECF9B" w14:textId="77777777" w:rsidR="00DC0FA4" w:rsidRPr="00967C73" w:rsidRDefault="00DC0FA4" w:rsidP="00DC0FA4">
      <w:pPr>
        <w:spacing w:line="300" w:lineRule="auto"/>
        <w:ind w:left="-142"/>
        <w:rPr>
          <w:rFonts w:ascii="Arial" w:hAnsi="Arial" w:cs="Arial"/>
        </w:rPr>
      </w:pPr>
    </w:p>
    <w:p w14:paraId="54AF170B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t>7 - ESPECIFICAÇÕES / DETALHAMENTO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9"/>
        <w:gridCol w:w="992"/>
        <w:gridCol w:w="993"/>
        <w:gridCol w:w="1417"/>
        <w:gridCol w:w="1559"/>
      </w:tblGrid>
      <w:tr w:rsidR="00DC0FA4" w14:paraId="5D4FD2F3" w14:textId="77777777" w:rsidTr="00DC0FA4">
        <w:trPr>
          <w:trHeight w:val="92"/>
        </w:trPr>
        <w:tc>
          <w:tcPr>
            <w:tcW w:w="709" w:type="dxa"/>
          </w:tcPr>
          <w:p w14:paraId="01BEE9E8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4678" w:type="dxa"/>
          </w:tcPr>
          <w:p w14:paraId="14202D2B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DESCRIÇÃO DOS ITENS </w:t>
            </w:r>
          </w:p>
        </w:tc>
        <w:tc>
          <w:tcPr>
            <w:tcW w:w="709" w:type="dxa"/>
          </w:tcPr>
          <w:p w14:paraId="317193D4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UND </w:t>
            </w:r>
          </w:p>
        </w:tc>
        <w:tc>
          <w:tcPr>
            <w:tcW w:w="992" w:type="dxa"/>
          </w:tcPr>
          <w:p w14:paraId="6D410840" w14:textId="77777777" w:rsidR="00DC0FA4" w:rsidRDefault="00DC0FA4" w:rsidP="00AD413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MARCA</w:t>
            </w:r>
          </w:p>
        </w:tc>
        <w:tc>
          <w:tcPr>
            <w:tcW w:w="993" w:type="dxa"/>
          </w:tcPr>
          <w:p w14:paraId="72E67017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QUANT. </w:t>
            </w:r>
          </w:p>
        </w:tc>
        <w:tc>
          <w:tcPr>
            <w:tcW w:w="1417" w:type="dxa"/>
          </w:tcPr>
          <w:p w14:paraId="0D67117A" w14:textId="77777777" w:rsidR="00DC0FA4" w:rsidRDefault="00DC0FA4" w:rsidP="00AD413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UNT.</w:t>
            </w:r>
          </w:p>
        </w:tc>
        <w:tc>
          <w:tcPr>
            <w:tcW w:w="1559" w:type="dxa"/>
          </w:tcPr>
          <w:p w14:paraId="4616372F" w14:textId="77777777" w:rsidR="00DC0FA4" w:rsidRDefault="00DC0FA4" w:rsidP="00AD413F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</w:t>
            </w:r>
          </w:p>
        </w:tc>
      </w:tr>
      <w:tr w:rsidR="00DC0FA4" w14:paraId="39C6BB91" w14:textId="77777777" w:rsidTr="00DC0FA4">
        <w:trPr>
          <w:trHeight w:val="955"/>
        </w:trPr>
        <w:tc>
          <w:tcPr>
            <w:tcW w:w="709" w:type="dxa"/>
          </w:tcPr>
          <w:p w14:paraId="5A5C9C0D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678" w:type="dxa"/>
          </w:tcPr>
          <w:p w14:paraId="2DDB8E84" w14:textId="77777777" w:rsidR="00DC0FA4" w:rsidRDefault="00DC0FA4" w:rsidP="00AD413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COMPUTADOR: </w:t>
            </w:r>
            <w:r>
              <w:rPr>
                <w:sz w:val="18"/>
                <w:szCs w:val="18"/>
              </w:rPr>
              <w:t xml:space="preserve">Processador com no mínimo 4 núcleos físicos; </w:t>
            </w:r>
            <w:proofErr w:type="spellStart"/>
            <w:proofErr w:type="gramStart"/>
            <w:r>
              <w:rPr>
                <w:sz w:val="18"/>
                <w:szCs w:val="18"/>
              </w:rPr>
              <w:t>clock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speed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de 2,9GHz; turbo </w:t>
            </w:r>
            <w:proofErr w:type="spellStart"/>
            <w:r>
              <w:rPr>
                <w:sz w:val="18"/>
                <w:szCs w:val="18"/>
              </w:rPr>
              <w:t>speed</w:t>
            </w:r>
            <w:proofErr w:type="spellEnd"/>
            <w:r>
              <w:rPr>
                <w:sz w:val="18"/>
                <w:szCs w:val="18"/>
              </w:rPr>
              <w:t xml:space="preserve"> de 4GHz; memória CA CHE de 12MB; e CPU MARK acima de 12500, classificado segundo o site www.cpubenchmark.net. Memória RAM DDR4 de 8GB dual </w:t>
            </w:r>
            <w:proofErr w:type="spellStart"/>
            <w:r>
              <w:rPr>
                <w:sz w:val="18"/>
                <w:szCs w:val="18"/>
              </w:rPr>
              <w:t>channel</w:t>
            </w:r>
            <w:proofErr w:type="spellEnd"/>
            <w:r>
              <w:rPr>
                <w:sz w:val="18"/>
                <w:szCs w:val="18"/>
              </w:rPr>
              <w:t xml:space="preserve">. SSD de mínimo de 500GB </w:t>
            </w:r>
            <w:proofErr w:type="spellStart"/>
            <w:r>
              <w:rPr>
                <w:sz w:val="18"/>
                <w:szCs w:val="18"/>
              </w:rPr>
              <w:t>SATAou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nvme</w:t>
            </w:r>
            <w:proofErr w:type="spellEnd"/>
            <w:r>
              <w:rPr>
                <w:sz w:val="18"/>
                <w:szCs w:val="18"/>
              </w:rPr>
              <w:t xml:space="preserve">; Gabinete ATX preto com Fonte de alimentação de 450w ou superior, com cabo de alimentação padrão Brasil; saída HDMI; monitor LED de no mínimo 19 ou superior, resolução 1920 X 1080p com cabo HDMI; mouse óptico USB com botão de rolagem; teclado USB ABNT-2; caixa de som. Todas as peças que compõe o computador devem estar em linha de produção. CPU de referência: </w:t>
            </w:r>
            <w:proofErr w:type="spellStart"/>
            <w:r>
              <w:rPr>
                <w:sz w:val="18"/>
                <w:szCs w:val="18"/>
              </w:rPr>
              <w:t>intel</w:t>
            </w:r>
            <w:proofErr w:type="spellEnd"/>
            <w:r>
              <w:rPr>
                <w:sz w:val="18"/>
                <w:szCs w:val="18"/>
              </w:rPr>
              <w:t xml:space="preserve"> I5-10400.</w:t>
            </w:r>
          </w:p>
        </w:tc>
        <w:tc>
          <w:tcPr>
            <w:tcW w:w="709" w:type="dxa"/>
          </w:tcPr>
          <w:p w14:paraId="5AF73817" w14:textId="77777777" w:rsidR="00DC0FA4" w:rsidRPr="002346DA" w:rsidRDefault="00DC0FA4" w:rsidP="00AD413F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592FB7E6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6AEE1D3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14:paraId="4E1A2B60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5CFEE5E7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DC0FA4" w14:paraId="6EE5E5AF" w14:textId="77777777" w:rsidTr="00DC0FA4">
        <w:trPr>
          <w:trHeight w:val="415"/>
        </w:trPr>
        <w:tc>
          <w:tcPr>
            <w:tcW w:w="709" w:type="dxa"/>
          </w:tcPr>
          <w:p w14:paraId="18166BB1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678" w:type="dxa"/>
          </w:tcPr>
          <w:p w14:paraId="2F2E19C0" w14:textId="77777777" w:rsidR="00DC0FA4" w:rsidRDefault="00DC0FA4" w:rsidP="00AD413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NOTEBOOK: </w:t>
            </w:r>
            <w:r>
              <w:rPr>
                <w:sz w:val="18"/>
                <w:szCs w:val="18"/>
              </w:rPr>
              <w:t xml:space="preserve">tela superior a 14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 xml:space="preserve">, interatividade da tela sem interatividade, memória </w:t>
            </w:r>
            <w:proofErr w:type="spellStart"/>
            <w:r>
              <w:rPr>
                <w:sz w:val="18"/>
                <w:szCs w:val="18"/>
              </w:rPr>
              <w:t>ram</w:t>
            </w:r>
            <w:proofErr w:type="spellEnd"/>
            <w:r>
              <w:rPr>
                <w:sz w:val="18"/>
                <w:szCs w:val="18"/>
              </w:rPr>
              <w:t xml:space="preserve"> superior a 8 </w:t>
            </w:r>
            <w:proofErr w:type="spellStart"/>
            <w:r>
              <w:rPr>
                <w:sz w:val="18"/>
                <w:szCs w:val="18"/>
              </w:rPr>
              <w:t>gb</w:t>
            </w:r>
            <w:proofErr w:type="spellEnd"/>
            <w:r>
              <w:rPr>
                <w:sz w:val="18"/>
                <w:szCs w:val="18"/>
              </w:rPr>
              <w:t>, núcleos por processador até 4</w:t>
            </w:r>
            <w:proofErr w:type="gramStart"/>
            <w:r>
              <w:rPr>
                <w:sz w:val="18"/>
                <w:szCs w:val="18"/>
              </w:rPr>
              <w:t>, ,</w:t>
            </w:r>
            <w:proofErr w:type="gramEnd"/>
            <w:r>
              <w:rPr>
                <w:sz w:val="18"/>
                <w:szCs w:val="18"/>
              </w:rPr>
              <w:t xml:space="preserve"> armazenamento SSD 500GB ou superior, bateria até 4 células ,alimentação bivolt automática, sistema operacional proprietário, garantia </w:t>
            </w:r>
            <w:proofErr w:type="spellStart"/>
            <w:r>
              <w:rPr>
                <w:sz w:val="18"/>
                <w:szCs w:val="18"/>
              </w:rPr>
              <w:t>on</w:t>
            </w:r>
            <w:proofErr w:type="spellEnd"/>
            <w:r>
              <w:rPr>
                <w:sz w:val="18"/>
                <w:szCs w:val="18"/>
              </w:rPr>
              <w:t xml:space="preserve"> site 12 meses ou superior. CPU de referência: </w:t>
            </w:r>
            <w:proofErr w:type="spellStart"/>
            <w:r>
              <w:rPr>
                <w:sz w:val="18"/>
                <w:szCs w:val="18"/>
              </w:rPr>
              <w:t>intel</w:t>
            </w:r>
            <w:proofErr w:type="spellEnd"/>
            <w:r>
              <w:rPr>
                <w:sz w:val="18"/>
                <w:szCs w:val="18"/>
              </w:rPr>
              <w:t xml:space="preserve"> I5-10400.</w:t>
            </w:r>
          </w:p>
        </w:tc>
        <w:tc>
          <w:tcPr>
            <w:tcW w:w="709" w:type="dxa"/>
          </w:tcPr>
          <w:p w14:paraId="169EBA49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625D4CB2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0544220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14:paraId="2B7989F6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70AE6F04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DC0FA4" w14:paraId="0F70A7A0" w14:textId="77777777" w:rsidTr="00DC0FA4">
        <w:trPr>
          <w:trHeight w:val="524"/>
        </w:trPr>
        <w:tc>
          <w:tcPr>
            <w:tcW w:w="709" w:type="dxa"/>
          </w:tcPr>
          <w:p w14:paraId="04A966E2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678" w:type="dxa"/>
          </w:tcPr>
          <w:p w14:paraId="71DCACC3" w14:textId="77777777" w:rsidR="00DC0FA4" w:rsidRDefault="00DC0FA4" w:rsidP="00AD413F">
            <w:pPr>
              <w:pStyle w:val="Default"/>
              <w:jc w:val="both"/>
              <w:rPr>
                <w:sz w:val="18"/>
                <w:szCs w:val="18"/>
              </w:rPr>
            </w:pPr>
            <w:r w:rsidRPr="00501435">
              <w:rPr>
                <w:b/>
                <w:bCs/>
                <w:sz w:val="18"/>
                <w:szCs w:val="18"/>
              </w:rPr>
              <w:t>TABLET MICROCOMPUTADOR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501435">
              <w:rPr>
                <w:b/>
                <w:bCs/>
                <w:sz w:val="18"/>
                <w:szCs w:val="18"/>
              </w:rPr>
              <w:t xml:space="preserve"> </w:t>
            </w:r>
            <w:r w:rsidRPr="00501435">
              <w:rPr>
                <w:sz w:val="18"/>
                <w:szCs w:val="18"/>
              </w:rPr>
              <w:t xml:space="preserve">TABLET, tamanho de tela mínimo de 10 polegadas, processador com mínimo de 8 núcleos e de no mínimo 1.8GHz com resolução mínima de 1920 x 1200 pixels, tecnologia ANDROID com </w:t>
            </w:r>
            <w:proofErr w:type="spellStart"/>
            <w:r w:rsidRPr="00501435">
              <w:rPr>
                <w:sz w:val="18"/>
                <w:szCs w:val="18"/>
              </w:rPr>
              <w:t>wi-fi</w:t>
            </w:r>
            <w:proofErr w:type="spellEnd"/>
            <w:r w:rsidRPr="00501435">
              <w:rPr>
                <w:sz w:val="18"/>
                <w:szCs w:val="18"/>
              </w:rPr>
              <w:t xml:space="preserve"> 4G integrado, memória RAM de no mínimo 4 gigabytes, armazenamento mínimo de 64 gigabytes expansível, câmera traseira de no mínimo 5 megapixels e frontal de no mínimo 3 megapixels. Garantia do fornecedor mínima de 12 meses.</w:t>
            </w:r>
          </w:p>
        </w:tc>
        <w:tc>
          <w:tcPr>
            <w:tcW w:w="709" w:type="dxa"/>
          </w:tcPr>
          <w:p w14:paraId="39DCABAD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61B2E8FB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7A0DCEC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</w:tcPr>
          <w:p w14:paraId="61480740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234B00F6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DC0FA4" w14:paraId="7713BFEE" w14:textId="77777777" w:rsidTr="00DC0FA4">
        <w:trPr>
          <w:trHeight w:val="524"/>
        </w:trPr>
        <w:tc>
          <w:tcPr>
            <w:tcW w:w="709" w:type="dxa"/>
          </w:tcPr>
          <w:p w14:paraId="6FDB58D3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678" w:type="dxa"/>
          </w:tcPr>
          <w:p w14:paraId="4CEB7D3B" w14:textId="77777777" w:rsidR="00DC0FA4" w:rsidRDefault="00DC0FA4" w:rsidP="00AD413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MONITOR LED - 21,5 WIDESCREEN: </w:t>
            </w:r>
            <w:r>
              <w:rPr>
                <w:sz w:val="18"/>
                <w:szCs w:val="18"/>
              </w:rPr>
              <w:t xml:space="preserve">entrada </w:t>
            </w:r>
            <w:proofErr w:type="spellStart"/>
            <w:r>
              <w:rPr>
                <w:sz w:val="18"/>
                <w:szCs w:val="18"/>
              </w:rPr>
              <w:t>HDMIe</w:t>
            </w:r>
            <w:proofErr w:type="spellEnd"/>
            <w:r>
              <w:rPr>
                <w:sz w:val="18"/>
                <w:szCs w:val="18"/>
              </w:rPr>
              <w:t xml:space="preserve"> VGA; resolução full HD (1920 X 1080), tempo de resposta de 5 MS; </w:t>
            </w:r>
            <w:proofErr w:type="spellStart"/>
            <w:r>
              <w:rPr>
                <w:sz w:val="18"/>
                <w:szCs w:val="18"/>
              </w:rPr>
              <w:t>proporçã</w:t>
            </w:r>
            <w:proofErr w:type="spellEnd"/>
            <w:r>
              <w:rPr>
                <w:sz w:val="18"/>
                <w:szCs w:val="18"/>
              </w:rPr>
              <w:t xml:space="preserve"> o da tela de 16:9; padrão </w:t>
            </w:r>
            <w:proofErr w:type="spellStart"/>
            <w:r>
              <w:rPr>
                <w:sz w:val="18"/>
                <w:szCs w:val="18"/>
              </w:rPr>
              <w:t>refresh</w:t>
            </w:r>
            <w:proofErr w:type="spellEnd"/>
            <w:r>
              <w:rPr>
                <w:sz w:val="18"/>
                <w:szCs w:val="18"/>
              </w:rPr>
              <w:t xml:space="preserve"> rate de 60HZ; suporte de cor de 16,7 milhões; relação de contraste de 100 milhões; alimentação de entrada 120V / 230; consumo de energia de 18,10W em funcionamento á 450MW em stand-by. </w:t>
            </w:r>
          </w:p>
        </w:tc>
        <w:tc>
          <w:tcPr>
            <w:tcW w:w="709" w:type="dxa"/>
          </w:tcPr>
          <w:p w14:paraId="01300D8A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2B841717" w14:textId="77777777" w:rsidR="00DC0FA4" w:rsidRDefault="00DC0FA4" w:rsidP="00AD413F">
            <w:pPr>
              <w:pStyle w:val="Default"/>
              <w:ind w:left="-128" w:firstLine="12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5768A6D" w14:textId="77777777" w:rsidR="00DC0FA4" w:rsidRDefault="00DC0FA4" w:rsidP="00AD413F">
            <w:pPr>
              <w:pStyle w:val="Default"/>
              <w:ind w:left="-128" w:firstLin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14:paraId="2FA93800" w14:textId="77777777" w:rsidR="00DC0FA4" w:rsidRDefault="00DC0FA4" w:rsidP="00AD413F">
            <w:pPr>
              <w:pStyle w:val="Default"/>
              <w:ind w:left="-128" w:firstLin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09D62345" w14:textId="77777777" w:rsidR="00DC0FA4" w:rsidRDefault="00DC0FA4" w:rsidP="00AD413F">
            <w:pPr>
              <w:pStyle w:val="Default"/>
              <w:ind w:left="-128" w:firstLin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DC0FA4" w14:paraId="47E9986C" w14:textId="77777777" w:rsidTr="00DC0FA4">
        <w:trPr>
          <w:trHeight w:val="199"/>
        </w:trPr>
        <w:tc>
          <w:tcPr>
            <w:tcW w:w="709" w:type="dxa"/>
          </w:tcPr>
          <w:p w14:paraId="4BB6F5F3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678" w:type="dxa"/>
          </w:tcPr>
          <w:p w14:paraId="45063D79" w14:textId="77777777" w:rsidR="00DC0FA4" w:rsidRDefault="00DC0FA4" w:rsidP="00AD413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TECLADO MICROCOMPUTADOR</w:t>
            </w:r>
            <w:r>
              <w:rPr>
                <w:sz w:val="18"/>
                <w:szCs w:val="18"/>
              </w:rPr>
              <w:t xml:space="preserve">: tipo padrão, abnt-2, </w:t>
            </w:r>
            <w:r>
              <w:rPr>
                <w:sz w:val="18"/>
                <w:szCs w:val="18"/>
              </w:rPr>
              <w:lastRenderedPageBreak/>
              <w:t xml:space="preserve">tipo conector usb, conectividade com fio. </w:t>
            </w:r>
          </w:p>
        </w:tc>
        <w:tc>
          <w:tcPr>
            <w:tcW w:w="709" w:type="dxa"/>
          </w:tcPr>
          <w:p w14:paraId="1B712EC4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lastRenderedPageBreak/>
              <w:t>UND</w:t>
            </w:r>
          </w:p>
        </w:tc>
        <w:tc>
          <w:tcPr>
            <w:tcW w:w="992" w:type="dxa"/>
          </w:tcPr>
          <w:p w14:paraId="601BC694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9E1082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</w:tcPr>
          <w:p w14:paraId="5EEBFE8D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1E915153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DC0FA4" w14:paraId="4339C06F" w14:textId="77777777" w:rsidTr="00DC0FA4">
        <w:trPr>
          <w:trHeight w:val="199"/>
        </w:trPr>
        <w:tc>
          <w:tcPr>
            <w:tcW w:w="709" w:type="dxa"/>
          </w:tcPr>
          <w:p w14:paraId="678934B5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4678" w:type="dxa"/>
          </w:tcPr>
          <w:p w14:paraId="15B7FCEA" w14:textId="77777777" w:rsidR="00DC0FA4" w:rsidRDefault="00DC0FA4" w:rsidP="00AD413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MOUSE, TIPO USB: </w:t>
            </w:r>
            <w:r>
              <w:rPr>
                <w:sz w:val="18"/>
                <w:szCs w:val="18"/>
              </w:rPr>
              <w:t xml:space="preserve">modelo óptico, características adicionais com botão de rolagem de tela scroll, quantidade botões controle mínimo 02 </w:t>
            </w:r>
            <w:proofErr w:type="spellStart"/>
            <w:r>
              <w:rPr>
                <w:sz w:val="18"/>
                <w:szCs w:val="18"/>
              </w:rPr>
              <w:t>un</w:t>
            </w:r>
            <w:proofErr w:type="spellEnd"/>
            <w:r>
              <w:rPr>
                <w:sz w:val="18"/>
                <w:szCs w:val="18"/>
              </w:rPr>
              <w:t xml:space="preserve">, resolução 1600 </w:t>
            </w:r>
            <w:proofErr w:type="spellStart"/>
            <w:r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</w:tcPr>
          <w:p w14:paraId="4E6E6BD5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7D2BA783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EC64454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</w:tcPr>
          <w:p w14:paraId="6738082E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6B9EB95B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DC0FA4" w14:paraId="158E1729" w14:textId="77777777" w:rsidTr="00DC0FA4">
        <w:trPr>
          <w:trHeight w:val="632"/>
        </w:trPr>
        <w:tc>
          <w:tcPr>
            <w:tcW w:w="709" w:type="dxa"/>
          </w:tcPr>
          <w:p w14:paraId="19983D37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678" w:type="dxa"/>
          </w:tcPr>
          <w:p w14:paraId="00712720" w14:textId="77777777" w:rsidR="00DC0FA4" w:rsidRDefault="00DC0FA4" w:rsidP="00AD413F">
            <w:pPr>
              <w:pStyle w:val="Default"/>
              <w:jc w:val="both"/>
              <w:rPr>
                <w:sz w:val="18"/>
                <w:szCs w:val="18"/>
              </w:rPr>
            </w:pPr>
            <w:r w:rsidRPr="00501435">
              <w:rPr>
                <w:b/>
                <w:bCs/>
                <w:sz w:val="18"/>
                <w:szCs w:val="18"/>
              </w:rPr>
              <w:t>IMPRESSORA MULTIFUNCIONAL MONOCROMÁTICA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501435">
              <w:rPr>
                <w:b/>
                <w:bCs/>
                <w:sz w:val="18"/>
                <w:szCs w:val="18"/>
              </w:rPr>
              <w:t xml:space="preserve"> LASER</w:t>
            </w:r>
            <w:r>
              <w:rPr>
                <w:b/>
                <w:bCs/>
                <w:sz w:val="18"/>
                <w:szCs w:val="18"/>
              </w:rPr>
              <w:t xml:space="preserve">/LED </w:t>
            </w:r>
            <w:r w:rsidRPr="00501435">
              <w:rPr>
                <w:sz w:val="18"/>
                <w:szCs w:val="18"/>
              </w:rPr>
              <w:t>Impressão / Cópia / Digitalização: · Tecnologia laser ou led; · Velocidade mínima para impressão de 40 páginas por minuto, em tamanho carta ou A4; · Painel de toque LCD; · Memória 1 GB; · Processador 800 MHz; · Interface padrão: USB e Ethernet 10/100/1000 Gigabit; · Tipo de papel: A4, ofício, envelopes, etiquetas, transparências; · Gramatura de 52 a 120g/m2;</w:t>
            </w:r>
            <w:r w:rsidRPr="00501435">
              <w:rPr>
                <w:b/>
                <w:bCs/>
                <w:sz w:val="18"/>
                <w:szCs w:val="18"/>
              </w:rPr>
              <w:t xml:space="preserve"> ·</w:t>
            </w:r>
          </w:p>
        </w:tc>
        <w:tc>
          <w:tcPr>
            <w:tcW w:w="709" w:type="dxa"/>
          </w:tcPr>
          <w:p w14:paraId="0FF69653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01F19B44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CDE25A8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14:paraId="615764BA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70C01FBA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DC0FA4" w14:paraId="3A5C9049" w14:textId="77777777" w:rsidTr="00DC0FA4">
        <w:trPr>
          <w:trHeight w:val="1063"/>
        </w:trPr>
        <w:tc>
          <w:tcPr>
            <w:tcW w:w="709" w:type="dxa"/>
          </w:tcPr>
          <w:p w14:paraId="071B4BA7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678" w:type="dxa"/>
          </w:tcPr>
          <w:p w14:paraId="3D31EB48" w14:textId="77777777" w:rsidR="00DC0FA4" w:rsidRDefault="00DC0FA4" w:rsidP="00AD413F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IMPRESSORA ECOTANK: </w:t>
            </w:r>
            <w:r>
              <w:rPr>
                <w:sz w:val="18"/>
                <w:szCs w:val="18"/>
              </w:rPr>
              <w:t xml:space="preserve">características adicionais: impressora </w:t>
            </w:r>
            <w:proofErr w:type="spellStart"/>
            <w:r>
              <w:rPr>
                <w:sz w:val="18"/>
                <w:szCs w:val="18"/>
              </w:rPr>
              <w:t>ecotank</w:t>
            </w:r>
            <w:proofErr w:type="spellEnd"/>
            <w:r>
              <w:rPr>
                <w:sz w:val="18"/>
                <w:szCs w:val="18"/>
              </w:rPr>
              <w:t xml:space="preserve">, impressão sem cartuchos, imprime até 7500 páginas c </w:t>
            </w:r>
            <w:proofErr w:type="spellStart"/>
            <w:r>
              <w:rPr>
                <w:sz w:val="18"/>
                <w:szCs w:val="18"/>
              </w:rPr>
              <w:t>oloridas</w:t>
            </w:r>
            <w:proofErr w:type="spellEnd"/>
            <w:r>
              <w:rPr>
                <w:sz w:val="18"/>
                <w:szCs w:val="18"/>
              </w:rPr>
              <w:t xml:space="preserve"> ou 4500 páginas em preto e branco, resolução máxima de impressão: até 5760 x 1440 </w:t>
            </w:r>
            <w:proofErr w:type="spellStart"/>
            <w:r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 xml:space="preserve"> de resolução otimizada em vá rios tipos de papel, tipo de scanner: base plana com sensor de linhas cis colorido resolução óptica: 1200 </w:t>
            </w:r>
            <w:proofErr w:type="spellStart"/>
            <w:r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 xml:space="preserve">, resolução de </w:t>
            </w:r>
            <w:proofErr w:type="spellStart"/>
            <w:r>
              <w:rPr>
                <w:sz w:val="18"/>
                <w:szCs w:val="18"/>
              </w:rPr>
              <w:t>hardw</w:t>
            </w:r>
            <w:proofErr w:type="spellEnd"/>
            <w:r>
              <w:rPr>
                <w:sz w:val="18"/>
                <w:szCs w:val="18"/>
              </w:rPr>
              <w:t xml:space="preserve"> are: 1200 x 2400 </w:t>
            </w:r>
            <w:proofErr w:type="spellStart"/>
            <w:r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 xml:space="preserve"> resolução máxima: 9600 x 9600 </w:t>
            </w:r>
            <w:proofErr w:type="spellStart"/>
            <w:r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, profundidade de bit de cor: cores de 48 bits.</w:t>
            </w:r>
          </w:p>
        </w:tc>
        <w:tc>
          <w:tcPr>
            <w:tcW w:w="709" w:type="dxa"/>
          </w:tcPr>
          <w:p w14:paraId="3F1C0A0A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31B9F627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6250BD0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14:paraId="1642F5A5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21D66E92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DC0FA4" w14:paraId="1D38C9C4" w14:textId="77777777" w:rsidTr="00DC0FA4">
        <w:trPr>
          <w:trHeight w:val="324"/>
        </w:trPr>
        <w:tc>
          <w:tcPr>
            <w:tcW w:w="709" w:type="dxa"/>
          </w:tcPr>
          <w:p w14:paraId="0C1811AC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678" w:type="dxa"/>
          </w:tcPr>
          <w:p w14:paraId="126A9C19" w14:textId="77777777" w:rsidR="00DC0FA4" w:rsidRPr="00B864C0" w:rsidRDefault="00DC0FA4" w:rsidP="00AD413F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B864C0">
              <w:rPr>
                <w:rFonts w:cs="Calibri"/>
                <w:b/>
                <w:bCs/>
                <w:sz w:val="20"/>
                <w:szCs w:val="20"/>
              </w:rPr>
              <w:t>Nobreak</w:t>
            </w:r>
            <w:r w:rsidRPr="00B864C0">
              <w:rPr>
                <w:rFonts w:cs="Calibri"/>
                <w:sz w:val="20"/>
                <w:szCs w:val="20"/>
              </w:rPr>
              <w:t xml:space="preserve"> 1500VA entrada Bivolt com Saída 115v</w:t>
            </w:r>
          </w:p>
        </w:tc>
        <w:tc>
          <w:tcPr>
            <w:tcW w:w="709" w:type="dxa"/>
          </w:tcPr>
          <w:p w14:paraId="1EF32FCB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727D47E0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B3B4101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</w:tcPr>
          <w:p w14:paraId="3B399B1B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2C00292F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DC0FA4" w14:paraId="10BF64FF" w14:textId="77777777" w:rsidTr="00DC0FA4">
        <w:trPr>
          <w:trHeight w:val="1063"/>
        </w:trPr>
        <w:tc>
          <w:tcPr>
            <w:tcW w:w="709" w:type="dxa"/>
          </w:tcPr>
          <w:p w14:paraId="26A127F1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14:paraId="0F8603D3" w14:textId="77777777" w:rsidR="00DC0FA4" w:rsidRPr="00B864C0" w:rsidRDefault="00DC0FA4" w:rsidP="00AD413F">
            <w:pPr>
              <w:pStyle w:val="Default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C0087F">
              <w:rPr>
                <w:rFonts w:cs="Calibri"/>
                <w:b/>
                <w:bCs/>
                <w:sz w:val="20"/>
                <w:szCs w:val="20"/>
              </w:rPr>
              <w:t xml:space="preserve">PENDRIVE 32GB – </w:t>
            </w:r>
            <w:r w:rsidRPr="00C0087F">
              <w:rPr>
                <w:rFonts w:cs="Calibri"/>
                <w:sz w:val="20"/>
                <w:szCs w:val="20"/>
              </w:rPr>
              <w:t xml:space="preserve">USB 3.0 Especificações: Capacidade: 32Gb / Leitura: 40 </w:t>
            </w:r>
            <w:proofErr w:type="spellStart"/>
            <w:r w:rsidRPr="00C0087F">
              <w:rPr>
                <w:rFonts w:cs="Calibri"/>
                <w:sz w:val="20"/>
                <w:szCs w:val="20"/>
              </w:rPr>
              <w:t>MBs</w:t>
            </w:r>
            <w:proofErr w:type="spellEnd"/>
            <w:r w:rsidRPr="00C0087F">
              <w:rPr>
                <w:rFonts w:cs="Calibri"/>
                <w:sz w:val="20"/>
                <w:szCs w:val="20"/>
              </w:rPr>
              <w:t xml:space="preserve"> / Gravação: 10MBs (ou superior) / Dimensões: 60 x 21,2 x 10mm / Conformidade: Com as especificações para USB 3.0 / Compatibilidade Dupla: Conectividade com USB 3.0, compatível com a versão USB 2.0 / Compatibilidade: Windows 7/10 ou superior.</w:t>
            </w:r>
          </w:p>
        </w:tc>
        <w:tc>
          <w:tcPr>
            <w:tcW w:w="709" w:type="dxa"/>
          </w:tcPr>
          <w:p w14:paraId="234D5CC4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69EC9DFF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57634D3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</w:tcPr>
          <w:p w14:paraId="12D55FCB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1EC899C2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DC0FA4" w14:paraId="569520C9" w14:textId="77777777" w:rsidTr="00DC0FA4">
        <w:trPr>
          <w:trHeight w:val="291"/>
        </w:trPr>
        <w:tc>
          <w:tcPr>
            <w:tcW w:w="709" w:type="dxa"/>
          </w:tcPr>
          <w:p w14:paraId="199242FC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78" w:type="dxa"/>
          </w:tcPr>
          <w:p w14:paraId="1B2087CE" w14:textId="77777777" w:rsidR="00DC0FA4" w:rsidRPr="00C0087F" w:rsidRDefault="00DC0FA4" w:rsidP="00AD413F">
            <w:pPr>
              <w:pStyle w:val="Default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9542B2">
              <w:rPr>
                <w:rFonts w:cs="Calibri"/>
                <w:b/>
                <w:bCs/>
                <w:sz w:val="20"/>
                <w:szCs w:val="20"/>
              </w:rPr>
              <w:t xml:space="preserve">Roteador sistema </w:t>
            </w:r>
            <w:proofErr w:type="spellStart"/>
            <w:r w:rsidRPr="009542B2">
              <w:rPr>
                <w:rFonts w:cs="Calibri"/>
                <w:b/>
                <w:bCs/>
                <w:sz w:val="20"/>
                <w:szCs w:val="20"/>
              </w:rPr>
              <w:t>Wifi</w:t>
            </w:r>
            <w:proofErr w:type="spellEnd"/>
            <w:r w:rsidRPr="009542B2">
              <w:rPr>
                <w:rFonts w:cs="Calibri"/>
                <w:b/>
                <w:bCs/>
                <w:sz w:val="20"/>
                <w:szCs w:val="20"/>
              </w:rPr>
              <w:t xml:space="preserve"> 2.4 e 5GHZ </w:t>
            </w:r>
          </w:p>
        </w:tc>
        <w:tc>
          <w:tcPr>
            <w:tcW w:w="709" w:type="dxa"/>
          </w:tcPr>
          <w:p w14:paraId="4A069D89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7AD67758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0AD5E5D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14:paraId="6609BEC5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1EE8731F" w14:textId="77777777" w:rsidR="00DC0FA4" w:rsidRDefault="00DC0FA4" w:rsidP="00AD413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</w:tbl>
    <w:p w14:paraId="0CEFCB4A" w14:textId="77777777" w:rsidR="00DC0FA4" w:rsidRDefault="00DC0FA4" w:rsidP="00DC0FA4">
      <w:pPr>
        <w:keepNext/>
        <w:keepLines/>
        <w:spacing w:line="276" w:lineRule="auto"/>
        <w:ind w:right="-1"/>
        <w:jc w:val="both"/>
        <w:outlineLvl w:val="0"/>
        <w:rPr>
          <w:rFonts w:ascii="Arial" w:hAnsi="Arial" w:cs="Arial"/>
          <w:bCs/>
        </w:rPr>
      </w:pPr>
    </w:p>
    <w:p w14:paraId="3AD5E522" w14:textId="65732217" w:rsidR="00DC0FA4" w:rsidRPr="00967C73" w:rsidRDefault="00DC0FA4" w:rsidP="00DC0FA4">
      <w:pPr>
        <w:keepNext/>
        <w:keepLines/>
        <w:spacing w:line="276" w:lineRule="auto"/>
        <w:ind w:right="-1"/>
        <w:jc w:val="both"/>
        <w:outlineLvl w:val="0"/>
        <w:rPr>
          <w:rFonts w:ascii="Arial" w:hAnsi="Arial" w:cs="Arial"/>
          <w:b/>
        </w:rPr>
      </w:pPr>
      <w:r w:rsidRPr="00967C73">
        <w:rPr>
          <w:rFonts w:ascii="Arial" w:hAnsi="Arial" w:cs="Arial"/>
          <w:bCs/>
        </w:rPr>
        <w:t>O valor estimado da contratação é de</w:t>
      </w:r>
      <w:r>
        <w:rPr>
          <w:rFonts w:ascii="Arial" w:hAnsi="Arial" w:cs="Arial"/>
          <w:bCs/>
        </w:rPr>
        <w:t xml:space="preserve"> R$ </w:t>
      </w:r>
      <w:r>
        <w:rPr>
          <w:rFonts w:ascii="Arial" w:hAnsi="Arial" w:cs="Arial"/>
        </w:rPr>
        <w:t>33.168,96 (trinta e três mil, cento e sessenta e oito reais e noventa e seis centavos).</w:t>
      </w:r>
    </w:p>
    <w:p w14:paraId="3AC40A2A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</w:p>
    <w:p w14:paraId="0DC6CBAC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t>8 – DA DESCRIÇÃO DA SOLUÇÃO</w:t>
      </w:r>
    </w:p>
    <w:p w14:paraId="37528FD6" w14:textId="77777777" w:rsidR="00DC0FA4" w:rsidRPr="00967C73" w:rsidRDefault="00DC0FA4" w:rsidP="00DC0FA4">
      <w:pPr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8.1. A descrição da solução como um todo, abrange a contratação de empresa para aquisição de materiais e equipamentos permanentes de informática e tecnologia da informação através do Programa de Fortalecimento Emergencial do Atendimento do Cadastro Único no Sistema Único de Assistência Social – PROCAD-SUAS, PARA fins de qualificar o Cadastro Único, para corrigir distorções e alcançar famílias vulneráveis elegíveis ao Bolsa Família que estão sem acesso ao programa e a outras ações na esfera pública, necessários a atender as demandas das atividades da Secretaria Municipal de </w:t>
      </w:r>
      <w:proofErr w:type="spellStart"/>
      <w:r w:rsidRPr="00967C73">
        <w:rPr>
          <w:rFonts w:ascii="Arial" w:hAnsi="Arial" w:cs="Arial"/>
        </w:rPr>
        <w:t>Assistencia</w:t>
      </w:r>
      <w:proofErr w:type="spellEnd"/>
      <w:r w:rsidRPr="00967C73">
        <w:rPr>
          <w:rFonts w:ascii="Arial" w:hAnsi="Arial" w:cs="Arial"/>
        </w:rPr>
        <w:t xml:space="preserve"> Social. </w:t>
      </w:r>
    </w:p>
    <w:p w14:paraId="35AB3A9E" w14:textId="77777777" w:rsidR="00DC0FA4" w:rsidRPr="00967C73" w:rsidRDefault="00DC0FA4" w:rsidP="00DC0FA4">
      <w:pPr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8.2. A contratação em tela visa dar continuidade as atividades que dão sustentabilidade à otimização e adequação da administração pública em suas atribuições finalísticas, vez que, os itens são de extrema necessidade e utilizados na rotina da administração. </w:t>
      </w:r>
    </w:p>
    <w:p w14:paraId="35EF931C" w14:textId="77777777" w:rsidR="00DC0FA4" w:rsidRPr="00967C73" w:rsidRDefault="00DC0FA4" w:rsidP="00DC0FA4">
      <w:pPr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8.3. Os bens deverão ser entregues com zelo e destreza, e de acordo com as descrições, detalhamento e especificações contidas nesse Termo de Referência, não </w:t>
      </w:r>
      <w:r w:rsidRPr="00967C73">
        <w:rPr>
          <w:rFonts w:ascii="Arial" w:hAnsi="Arial" w:cs="Arial"/>
        </w:rPr>
        <w:lastRenderedPageBreak/>
        <w:t xml:space="preserve">eximindo a empresa da responsabilidade da execução de outras atividades atinentes ao objeto, a qualquer tempo e a critério da Administração. </w:t>
      </w:r>
    </w:p>
    <w:p w14:paraId="42EB6DC4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</w:p>
    <w:p w14:paraId="5CDED4D0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t>9 – REQUISITOS DA CONTRATAÇÃO:</w:t>
      </w:r>
    </w:p>
    <w:p w14:paraId="1F3BE478" w14:textId="77777777" w:rsidR="00DC0FA4" w:rsidRPr="00967C73" w:rsidRDefault="00DC0FA4" w:rsidP="00DC0FA4">
      <w:pPr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9.1. Para que o objeto da contratação seja atendido, é necessário o atendimento de alguns requisitos mínimos necessários, dentre eles os de qualidade e capacidade de execução pelo contratado, nos termos do artigo 72, da Lei Federal 14.133/2021. </w:t>
      </w:r>
    </w:p>
    <w:p w14:paraId="5CE51712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9.2. Será exigido, conforme artigo 62 da Lei Federal 14.133/2021, documentos referentes a habilitação </w:t>
      </w:r>
      <w:r w:rsidRPr="00967C73">
        <w:rPr>
          <w:rFonts w:ascii="Arial" w:hAnsi="Arial" w:cs="Arial"/>
          <w:b/>
          <w:bCs/>
        </w:rPr>
        <w:t>jurídica</w:t>
      </w:r>
      <w:r w:rsidRPr="00967C73">
        <w:rPr>
          <w:rFonts w:ascii="Arial" w:hAnsi="Arial" w:cs="Arial"/>
        </w:rPr>
        <w:t xml:space="preserve"> (premissa do artigo 66), habilitação </w:t>
      </w:r>
      <w:r w:rsidRPr="00967C73">
        <w:rPr>
          <w:rFonts w:ascii="Arial" w:hAnsi="Arial" w:cs="Arial"/>
          <w:b/>
          <w:bCs/>
        </w:rPr>
        <w:t>técnica</w:t>
      </w:r>
      <w:r w:rsidRPr="00967C73">
        <w:rPr>
          <w:rFonts w:ascii="Arial" w:hAnsi="Arial" w:cs="Arial"/>
        </w:rPr>
        <w:t xml:space="preserve"> (rol do artigo 67), habilitação </w:t>
      </w:r>
      <w:r w:rsidRPr="00967C73">
        <w:rPr>
          <w:rFonts w:ascii="Arial" w:hAnsi="Arial" w:cs="Arial"/>
          <w:b/>
          <w:bCs/>
        </w:rPr>
        <w:t xml:space="preserve">fiscal, social e trabalhista </w:t>
      </w:r>
      <w:r w:rsidRPr="00967C73">
        <w:rPr>
          <w:rFonts w:ascii="Arial" w:hAnsi="Arial" w:cs="Arial"/>
        </w:rPr>
        <w:t xml:space="preserve">(artigo 68) habilitação </w:t>
      </w:r>
      <w:r w:rsidRPr="00967C73">
        <w:rPr>
          <w:rFonts w:ascii="Arial" w:hAnsi="Arial" w:cs="Arial"/>
          <w:b/>
          <w:bCs/>
        </w:rPr>
        <w:t>econômico-financeira</w:t>
      </w:r>
      <w:r w:rsidRPr="00967C73">
        <w:rPr>
          <w:rFonts w:ascii="Arial" w:hAnsi="Arial" w:cs="Arial"/>
        </w:rPr>
        <w:t xml:space="preserve"> (rol do artigo 69), todos da mesma legislação (Lei Federal 14.133/2021). </w:t>
      </w:r>
    </w:p>
    <w:p w14:paraId="5BB2FC82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</w:p>
    <w:p w14:paraId="7C8DE170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9.3. Sendo assim, os documentos exigidos serão:</w:t>
      </w:r>
    </w:p>
    <w:p w14:paraId="6A0E7A33" w14:textId="77777777" w:rsidR="00DC0FA4" w:rsidRPr="00281D6F" w:rsidRDefault="00DC0FA4" w:rsidP="00DC0FA4">
      <w:pPr>
        <w:pStyle w:val="SemEspaamento2"/>
        <w:spacing w:line="300" w:lineRule="auto"/>
        <w:jc w:val="both"/>
        <w:rPr>
          <w:rFonts w:ascii="Arial" w:hAnsi="Arial" w:cs="Arial"/>
          <w:b/>
          <w:bCs/>
        </w:rPr>
      </w:pPr>
    </w:p>
    <w:p w14:paraId="4872E1C0" w14:textId="77777777" w:rsidR="00DC0FA4" w:rsidRPr="00281D6F" w:rsidRDefault="00DC0FA4" w:rsidP="00DC0FA4">
      <w:pPr>
        <w:pStyle w:val="SemEspaamento2"/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>1. Contrato social da empresa (todas as alterações ou última consolidação);</w:t>
      </w:r>
    </w:p>
    <w:p w14:paraId="7A4B59D0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 xml:space="preserve">Documento de Identificação dos sócios da empresa; </w:t>
      </w:r>
    </w:p>
    <w:p w14:paraId="37C18350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 xml:space="preserve">Prova de inscrição no Cadastro Nacional da Pessoa Jurídica (CNPJ);  </w:t>
      </w:r>
    </w:p>
    <w:p w14:paraId="15D76C8E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>Prova de inscrição no cadastro de contribuintes estadual e/ou municipal</w:t>
      </w:r>
    </w:p>
    <w:p w14:paraId="046C4AEC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>Regularidade perante a Fazenda Municipal;</w:t>
      </w:r>
    </w:p>
    <w:p w14:paraId="4982F036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>Regularidade perante a Fazenda Estadual;</w:t>
      </w:r>
    </w:p>
    <w:p w14:paraId="3F463576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>Regularidade perante a Fazenda Federal;</w:t>
      </w:r>
    </w:p>
    <w:p w14:paraId="037DD4A6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>Regularidade perante a Caixa Econômica Federal;</w:t>
      </w:r>
    </w:p>
    <w:p w14:paraId="0D53A38C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>Regularidade perante a Justiça do Trabalho;</w:t>
      </w:r>
    </w:p>
    <w:p w14:paraId="5CB5F106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>Certidão CEIS e CNEP;</w:t>
      </w:r>
    </w:p>
    <w:p w14:paraId="4AEC51BD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 xml:space="preserve">Atestado de capacidade técnica profissional e/ou operacional; </w:t>
      </w:r>
    </w:p>
    <w:p w14:paraId="6708A257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 xml:space="preserve">Alvará de localização e funcionamento; </w:t>
      </w:r>
    </w:p>
    <w:p w14:paraId="5148C5E9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 xml:space="preserve">Balanço Patrimonial; </w:t>
      </w:r>
    </w:p>
    <w:p w14:paraId="6FDD6178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 xml:space="preserve">Declaração de cumprimento ao disposto no Inciso XXXIII do artigo 7º da Constituição Federal; </w:t>
      </w:r>
    </w:p>
    <w:p w14:paraId="1AF13307" w14:textId="77777777" w:rsidR="00DC0FA4" w:rsidRPr="00281D6F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 xml:space="preserve">Declaração de que tomou conhecimento de todas as condições para o fornecimento do objeto, como locais, horários entre outros; </w:t>
      </w:r>
    </w:p>
    <w:p w14:paraId="323F65E4" w14:textId="515F21A7" w:rsidR="00DC0FA4" w:rsidRDefault="00DC0FA4" w:rsidP="00DC0FA4">
      <w:pPr>
        <w:pStyle w:val="SemEspaamento2"/>
        <w:numPr>
          <w:ilvl w:val="0"/>
          <w:numId w:val="36"/>
        </w:numPr>
        <w:spacing w:line="300" w:lineRule="auto"/>
        <w:jc w:val="both"/>
        <w:rPr>
          <w:rFonts w:ascii="Arial" w:hAnsi="Arial" w:cs="Arial"/>
          <w:b/>
          <w:bCs/>
        </w:rPr>
      </w:pPr>
      <w:r w:rsidRPr="00281D6F">
        <w:rPr>
          <w:rFonts w:ascii="Arial" w:hAnsi="Arial" w:cs="Arial"/>
          <w:b/>
          <w:bCs/>
        </w:rPr>
        <w:t xml:space="preserve">Declaração de que cumpre as exigências de reserva de cargos para pessoa com deficiência e para reabilitado com a previdência social previstas em lei, se for o caso. </w:t>
      </w:r>
    </w:p>
    <w:p w14:paraId="499ADC88" w14:textId="77777777" w:rsidR="007076B9" w:rsidRPr="00281D6F" w:rsidRDefault="007076B9" w:rsidP="007076B9">
      <w:pPr>
        <w:pStyle w:val="SemEspaamento2"/>
        <w:spacing w:line="300" w:lineRule="auto"/>
        <w:ind w:left="360"/>
        <w:jc w:val="both"/>
        <w:rPr>
          <w:rFonts w:ascii="Arial" w:hAnsi="Arial" w:cs="Arial"/>
          <w:b/>
          <w:bCs/>
        </w:rPr>
      </w:pPr>
    </w:p>
    <w:p w14:paraId="4534A735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</w:p>
    <w:p w14:paraId="0FFF6BC2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t>10 – MODELO DE GESTÃO DO CONTRATO</w:t>
      </w:r>
    </w:p>
    <w:p w14:paraId="54D59A3D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</w:p>
    <w:p w14:paraId="218AE8CF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lastRenderedPageBreak/>
        <w:t xml:space="preserve">10.1. A fiscalização da contratação, decorrente desta dispensa de licitação, será acompanhada e fiscalizada por servidor da Administração, especialmente designados, nos termos do artigo 117 da Lei Federal 14.133/2021. </w:t>
      </w:r>
    </w:p>
    <w:p w14:paraId="69120E16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</w:p>
    <w:p w14:paraId="74B3475E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10.2. A contratante deverá indiciar um responsável legal, através de documento encaminhado para o e-mail </w:t>
      </w:r>
      <w:hyperlink r:id="rId10" w:history="1">
        <w:r w:rsidRPr="00281D6F">
          <w:rPr>
            <w:rStyle w:val="Hyperlink"/>
            <w:rFonts w:ascii="Arial" w:hAnsi="Arial" w:cs="Arial"/>
          </w:rPr>
          <w:t>nucleocompraslicitacao@gmail.com</w:t>
        </w:r>
      </w:hyperlink>
      <w:r>
        <w:rPr>
          <w:rStyle w:val="Hyperlink"/>
          <w:rFonts w:ascii="Arial" w:hAnsi="Arial" w:cs="Arial"/>
        </w:rPr>
        <w:t xml:space="preserve"> </w:t>
      </w:r>
      <w:r w:rsidRPr="00967C73">
        <w:rPr>
          <w:rFonts w:ascii="Arial" w:hAnsi="Arial" w:cs="Arial"/>
        </w:rPr>
        <w:t xml:space="preserve">ou protocolado pessoalmente no setor de licitações e contratos deste município, indicando os respectivos contatos (e-mail, celular e </w:t>
      </w:r>
      <w:proofErr w:type="spellStart"/>
      <w:r w:rsidRPr="00967C73">
        <w:rPr>
          <w:rFonts w:ascii="Arial" w:hAnsi="Arial" w:cs="Arial"/>
        </w:rPr>
        <w:t>Whatsapp</w:t>
      </w:r>
      <w:proofErr w:type="spellEnd"/>
      <w:r w:rsidRPr="00967C73">
        <w:rPr>
          <w:rFonts w:ascii="Arial" w:hAnsi="Arial" w:cs="Arial"/>
        </w:rPr>
        <w:t xml:space="preserve">), com poderes para representá-lo perante essa municipalidade na execução do contrato </w:t>
      </w:r>
      <w:proofErr w:type="spellStart"/>
      <w:r w:rsidRPr="00967C73">
        <w:rPr>
          <w:rFonts w:ascii="Arial" w:hAnsi="Arial" w:cs="Arial"/>
        </w:rPr>
        <w:t>decorrete</w:t>
      </w:r>
      <w:proofErr w:type="spellEnd"/>
      <w:r w:rsidRPr="00967C73">
        <w:rPr>
          <w:rFonts w:ascii="Arial" w:hAnsi="Arial" w:cs="Arial"/>
        </w:rPr>
        <w:t xml:space="preserve"> da dispensa de licitação objeto deste termo de referência. </w:t>
      </w:r>
    </w:p>
    <w:p w14:paraId="1CC5D823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</w:p>
    <w:p w14:paraId="6D017B46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t>11 – DO RECEBIMENTO DO OBJETO E DOS CRITÉRIOS PARA</w:t>
      </w:r>
      <w:r>
        <w:rPr>
          <w:rFonts w:ascii="Arial" w:hAnsi="Arial" w:cs="Arial"/>
          <w:b/>
        </w:rPr>
        <w:t xml:space="preserve"> </w:t>
      </w:r>
      <w:r w:rsidRPr="00967C73">
        <w:rPr>
          <w:rFonts w:ascii="Arial" w:hAnsi="Arial" w:cs="Arial"/>
          <w:b/>
        </w:rPr>
        <w:t>PAGAMENTO</w:t>
      </w:r>
    </w:p>
    <w:p w14:paraId="5D9C6991" w14:textId="77777777" w:rsidR="00DC0FA4" w:rsidRPr="00967C73" w:rsidRDefault="00DC0FA4" w:rsidP="00DC0FA4">
      <w:pPr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11.1. O recebimento do objeto do contrato, decorrente da referida dispensa de licitação, se dará: </w:t>
      </w:r>
    </w:p>
    <w:p w14:paraId="548AC49A" w14:textId="77777777" w:rsidR="00DC0FA4" w:rsidRPr="00967C73" w:rsidRDefault="00DC0FA4" w:rsidP="00DC0FA4">
      <w:pPr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a) provisoriamente, de forma sumária, pelo responsável por seu acompanhamento e fiscalização, com verificação posterior da conformidade do material com as exigências contratuais;</w:t>
      </w:r>
    </w:p>
    <w:p w14:paraId="6AA53B7C" w14:textId="77777777" w:rsidR="00DC0FA4" w:rsidRPr="00967C73" w:rsidRDefault="00DC0FA4" w:rsidP="00DC0FA4">
      <w:pPr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b) definitivamente, por servidor ou comissão designada pela autoridade competente, mediante termo detalhado que comprove o atendimento das exigências contratuais.</w:t>
      </w:r>
    </w:p>
    <w:p w14:paraId="5DBC5930" w14:textId="77777777" w:rsidR="00DC0FA4" w:rsidRPr="00967C73" w:rsidRDefault="00DC0FA4" w:rsidP="00DC0FA4">
      <w:pPr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11.2. O pagamento será realizado a partir do recebimento da Nota Fiscal ou Fatura, através de ordem bancária, para crédito em banco, agência e conta corrente indicados pelo contratado, respeitada a ordem cronológica prevista no artigo 142 e seus incisos da Lei Federal 14.133/21. </w:t>
      </w:r>
    </w:p>
    <w:p w14:paraId="78DD525C" w14:textId="77777777" w:rsidR="00DC0FA4" w:rsidRPr="00967C73" w:rsidRDefault="00DC0FA4" w:rsidP="00DC0FA4">
      <w:pPr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11.3. Considera-se ocorrido o recebimento da nota fiscal ou fatura no momento em que o órgão contratante atestar a execução do objeto do contrato.</w:t>
      </w:r>
    </w:p>
    <w:p w14:paraId="63A119ED" w14:textId="77777777" w:rsidR="00DC0FA4" w:rsidRPr="00967C73" w:rsidRDefault="00DC0FA4" w:rsidP="00DC0FA4">
      <w:pPr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11.4. A Nota Fiscal ou Fatura deverá ser obrigatoriamente acompanhada da comprovação da regularidade fiscal, mediante consulta aos sítios eletrônicos oficiais ou à documentação mencionada no art. 68 da Lei Federal 14.133/2021. </w:t>
      </w:r>
    </w:p>
    <w:p w14:paraId="366C8A64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</w:p>
    <w:p w14:paraId="7D05EA60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t xml:space="preserve">12 – RECURSOS ORCAMENTÁRIOS </w:t>
      </w:r>
    </w:p>
    <w:p w14:paraId="243509E8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12.1. Os custos com a presente contratação correrão por conta da seguinte dotação orçamentária: </w:t>
      </w:r>
    </w:p>
    <w:p w14:paraId="54DF3EB0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  <w:proofErr w:type="spellStart"/>
      <w:r w:rsidRPr="00967C73">
        <w:rPr>
          <w:rFonts w:ascii="Arial" w:hAnsi="Arial" w:cs="Arial"/>
        </w:rPr>
        <w:t>Acao</w:t>
      </w:r>
      <w:proofErr w:type="spellEnd"/>
      <w:r w:rsidRPr="00967C73">
        <w:rPr>
          <w:rFonts w:ascii="Arial" w:hAnsi="Arial" w:cs="Arial"/>
        </w:rPr>
        <w:t xml:space="preserve">: 2041 - Manutenção do Bloco de Programas </w:t>
      </w:r>
    </w:p>
    <w:p w14:paraId="1374D270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Elemento: 33903900 - outros serviços pessoa jurídica </w:t>
      </w:r>
    </w:p>
    <w:p w14:paraId="03B9C6C4" w14:textId="550B3794" w:rsidR="00DC0FA4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Fonte 1660 FNAS</w:t>
      </w:r>
      <w:r>
        <w:rPr>
          <w:rFonts w:ascii="Arial" w:hAnsi="Arial" w:cs="Arial"/>
        </w:rPr>
        <w:t>-</w:t>
      </w:r>
      <w:r w:rsidRPr="00967C73">
        <w:rPr>
          <w:rFonts w:ascii="Arial" w:hAnsi="Arial" w:cs="Arial"/>
        </w:rPr>
        <w:t>C/C: 22.335-2 - PROCAD SUAS</w:t>
      </w:r>
    </w:p>
    <w:p w14:paraId="2A60115E" w14:textId="42870C81" w:rsidR="007076B9" w:rsidRDefault="007076B9" w:rsidP="00DC0FA4">
      <w:pPr>
        <w:pStyle w:val="SemEspaamento2"/>
        <w:spacing w:line="300" w:lineRule="auto"/>
        <w:jc w:val="both"/>
        <w:rPr>
          <w:rFonts w:ascii="Arial" w:hAnsi="Arial" w:cs="Arial"/>
        </w:rPr>
      </w:pPr>
    </w:p>
    <w:p w14:paraId="51F78408" w14:textId="77777777" w:rsidR="007076B9" w:rsidRPr="00967C73" w:rsidRDefault="007076B9" w:rsidP="00DC0FA4">
      <w:pPr>
        <w:pStyle w:val="SemEspaamento2"/>
        <w:spacing w:line="300" w:lineRule="auto"/>
        <w:jc w:val="both"/>
        <w:rPr>
          <w:rFonts w:ascii="Arial" w:hAnsi="Arial" w:cs="Arial"/>
        </w:rPr>
      </w:pPr>
    </w:p>
    <w:p w14:paraId="090B09E6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</w:p>
    <w:p w14:paraId="078774FB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lastRenderedPageBreak/>
        <w:t xml:space="preserve">13 – FORMA E CRITÉRIO DE SELEÇÃO DO FORNECEDOR </w:t>
      </w:r>
    </w:p>
    <w:p w14:paraId="6900B7F0" w14:textId="77777777" w:rsidR="00DC0FA4" w:rsidRPr="00486B3B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  <w:r w:rsidRPr="00486B3B">
        <w:rPr>
          <w:rFonts w:ascii="Arial" w:hAnsi="Arial" w:cs="Arial"/>
        </w:rPr>
        <w:t xml:space="preserve">13.1. A seleção do prestador de serviço foi baseada com base nos requisitos previstos neste termo de referência, atrelado a proposta mais vantajosa apresentada pela empresa </w:t>
      </w:r>
      <w:r>
        <w:rPr>
          <w:rFonts w:ascii="Arial" w:hAnsi="Arial" w:cs="Arial"/>
          <w:b/>
          <w:bCs/>
        </w:rPr>
        <w:t>TEIXEIRA INFORMATICA LTDA</w:t>
      </w:r>
      <w:r w:rsidRPr="00486B3B">
        <w:rPr>
          <w:rFonts w:ascii="Arial" w:hAnsi="Arial" w:cs="Arial"/>
          <w:b/>
          <w:bCs/>
        </w:rPr>
        <w:t xml:space="preserve">, </w:t>
      </w:r>
      <w:r w:rsidRPr="00486B3B">
        <w:rPr>
          <w:rFonts w:ascii="Arial" w:hAnsi="Arial" w:cs="Arial"/>
        </w:rPr>
        <w:t>inscrita no CNPJ</w:t>
      </w:r>
      <w:r w:rsidRPr="00486B3B">
        <w:rPr>
          <w:rFonts w:ascii="Arial" w:hAnsi="Arial" w:cs="Arial"/>
          <w:b/>
          <w:bCs/>
        </w:rPr>
        <w:t xml:space="preserve"> nº </w:t>
      </w:r>
      <w:r>
        <w:rPr>
          <w:rFonts w:ascii="Arial" w:hAnsi="Arial" w:cs="Arial"/>
          <w:b/>
          <w:bCs/>
        </w:rPr>
        <w:t>03.286.217/0001-06</w:t>
      </w:r>
      <w:r w:rsidRPr="00486B3B">
        <w:rPr>
          <w:rFonts w:ascii="Arial" w:hAnsi="Arial" w:cs="Arial"/>
        </w:rPr>
        <w:t xml:space="preserve">, conforme documentos acostados aos autos do processo. </w:t>
      </w:r>
    </w:p>
    <w:p w14:paraId="3E746374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13.2. A empresa contratada é notória em sua área de especialização, tendo cumprido todos os requisitos de habilitação exigidos, especialmente a habilitação jurídica, regularidade fiscal e trabalhista, qualificação econômico-financeira e qualificação técnica. </w:t>
      </w:r>
    </w:p>
    <w:p w14:paraId="45E1536C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t xml:space="preserve">14 – DO PRAZO CONTRATUAL </w:t>
      </w:r>
    </w:p>
    <w:p w14:paraId="6BE07B04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O prazo de vigência do contrato é </w:t>
      </w:r>
      <w:r w:rsidRPr="00C07969">
        <w:rPr>
          <w:rFonts w:ascii="Arial" w:hAnsi="Arial" w:cs="Arial"/>
        </w:rPr>
        <w:t>fixado a partir da data da sua assinatura e terá duração até 31 de dezembro de 20</w:t>
      </w:r>
      <w:r w:rsidRPr="00C07969">
        <w:rPr>
          <w:rFonts w:ascii="Arial" w:hAnsi="Arial" w:cs="Arial"/>
          <w:shd w:val="clear" w:color="auto" w:fill="FFFF99"/>
        </w:rPr>
        <w:t>23.</w:t>
      </w:r>
      <w:r w:rsidRPr="00967C73">
        <w:rPr>
          <w:rFonts w:ascii="Arial" w:hAnsi="Arial" w:cs="Arial"/>
          <w:shd w:val="clear" w:color="auto" w:fill="FFFF99"/>
        </w:rPr>
        <w:t xml:space="preserve"> </w:t>
      </w:r>
    </w:p>
    <w:p w14:paraId="1DDC4044" w14:textId="77777777" w:rsidR="00DC0FA4" w:rsidRPr="00967C73" w:rsidRDefault="00DC0FA4" w:rsidP="00DC0FA4">
      <w:pPr>
        <w:pStyle w:val="SemEspaamento2"/>
        <w:spacing w:line="300" w:lineRule="auto"/>
        <w:jc w:val="both"/>
        <w:rPr>
          <w:rFonts w:ascii="Arial" w:hAnsi="Arial" w:cs="Arial"/>
        </w:rPr>
      </w:pPr>
    </w:p>
    <w:p w14:paraId="259A3544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t>15 – OBRIGAÇÕES DA CONTRATADA</w:t>
      </w:r>
    </w:p>
    <w:p w14:paraId="43993A10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15.1.</w:t>
      </w:r>
      <w:r w:rsidRPr="00967C73">
        <w:rPr>
          <w:rFonts w:ascii="Arial" w:hAnsi="Arial" w:cs="Arial"/>
          <w:b/>
        </w:rPr>
        <w:t xml:space="preserve"> </w:t>
      </w:r>
      <w:r w:rsidRPr="00967C73">
        <w:rPr>
          <w:rFonts w:ascii="Arial" w:hAnsi="Arial" w:cs="Arial"/>
        </w:rPr>
        <w:t>A CONTRATADA obriga-se a:</w:t>
      </w:r>
    </w:p>
    <w:p w14:paraId="68554EBA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15.1.1. efetuar a entrega do objeto em perfeitas condições, no prazo e local indicados pela Administração, em estrita observância das especificações do </w:t>
      </w:r>
      <w:proofErr w:type="spellStart"/>
      <w:r w:rsidRPr="00967C73">
        <w:rPr>
          <w:rFonts w:ascii="Arial" w:hAnsi="Arial" w:cs="Arial"/>
        </w:rPr>
        <w:t>do</w:t>
      </w:r>
      <w:proofErr w:type="spellEnd"/>
      <w:r w:rsidRPr="00967C73">
        <w:rPr>
          <w:rFonts w:ascii="Arial" w:hAnsi="Arial" w:cs="Arial"/>
        </w:rPr>
        <w:t xml:space="preserve"> Termo de Referência e de sua proposta, com os recursos necessários ao perfeito cumprimento das cláusulas contratuais;</w:t>
      </w:r>
    </w:p>
    <w:p w14:paraId="2BBA2A63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15.1.3. O objeto deve estar acompanhado, ainda, quando for o caso, do manual do usuário, com uma versão em português, e da relação da rede de assistência técnica autorizada;</w:t>
      </w:r>
    </w:p>
    <w:p w14:paraId="1FF8D243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15.1.4. Responsabilizar-se pelos vícios e danos decorrentes do produto, de acordo com os artigos 12, 13, 18 e 26, do Código de Defesa do Consumidor (Lei nº 8.078, de 1990);</w:t>
      </w:r>
    </w:p>
    <w:p w14:paraId="27A713F5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15.1.5. O dever previsto no subitem anterior implica na obrigação de, a critério da Administração, substituir, reparar, corrigir, remover, ou reconstruir, às suas expensas, no prazo máximo de</w:t>
      </w:r>
      <w:r>
        <w:rPr>
          <w:rFonts w:ascii="Arial" w:hAnsi="Arial" w:cs="Arial"/>
          <w:b/>
          <w:bCs/>
          <w:color w:val="7030A0"/>
        </w:rPr>
        <w:t xml:space="preserve"> </w:t>
      </w:r>
      <w:r w:rsidRPr="00C07969">
        <w:rPr>
          <w:rFonts w:ascii="Arial" w:hAnsi="Arial" w:cs="Arial"/>
        </w:rPr>
        <w:t>05</w:t>
      </w:r>
      <w:r>
        <w:rPr>
          <w:rFonts w:ascii="Arial" w:hAnsi="Arial" w:cs="Arial"/>
        </w:rPr>
        <w:t xml:space="preserve"> (cinco) dias</w:t>
      </w:r>
      <w:r>
        <w:rPr>
          <w:rFonts w:ascii="Arial" w:hAnsi="Arial" w:cs="Arial"/>
          <w:b/>
          <w:bCs/>
          <w:color w:val="7030A0"/>
        </w:rPr>
        <w:t xml:space="preserve"> </w:t>
      </w:r>
      <w:r w:rsidRPr="00967C73">
        <w:rPr>
          <w:rFonts w:ascii="Arial" w:hAnsi="Arial" w:cs="Arial"/>
        </w:rPr>
        <w:t>o produto com avarias ou defeitos;</w:t>
      </w:r>
    </w:p>
    <w:p w14:paraId="4FB559A5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15.1.6. Atender prontamente a quaisquer exigências da Administração, inerentes ao objeto da presente licitação;</w:t>
      </w:r>
    </w:p>
    <w:p w14:paraId="7B3CFF41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15.1.7. Comunicar à Administração, no prazo máximo de 24 (vinte e quatro) horas que antecede a data da entrega, os motivos que impossibilitem o cumprimento do prazo previsto, com a devida comprovação;</w:t>
      </w:r>
    </w:p>
    <w:p w14:paraId="6E196B87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15.1.8. Manter, durante toda a execução do contrato, em compatibilidade com as obrigações assumidas, todas as condições de habilitação e qualificação exigidas na licitação;</w:t>
      </w:r>
    </w:p>
    <w:p w14:paraId="603F1141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lastRenderedPageBreak/>
        <w:t>15.1.9. Não transferir a terceiros, por qualquer forma, nem mesmo parcialmente, as obrigações assumidas, nem subcontratar qualquer das prestações a que está obrigada, exceto nas condições autorizadas no Termo de Referência ou na minuta de contrato;</w:t>
      </w:r>
    </w:p>
    <w:p w14:paraId="6E85C426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15.1.10. Não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14:paraId="1CC2E855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15.1.11. Responsabilizar-se pelas despesas dos tributos, encargos trabalhistas, previdenciários, fiscais, comerciais, taxas, fretes, seguros, deslocamento de pessoal, prestação de garantia e quaisquer outras que incidam ou venham a incidir na execução do contrato.</w:t>
      </w:r>
    </w:p>
    <w:p w14:paraId="7C57C889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15.1.12. Indicar preposto para representá-la durante a execução do contrato;</w:t>
      </w:r>
    </w:p>
    <w:p w14:paraId="181DD3DC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15.2. Os bens serão fornecidos pela CONTRATADA na forma descrita no Termo de Referência.</w:t>
      </w:r>
    </w:p>
    <w:p w14:paraId="2440F97A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15.3. Os termos indicados na proposta vinculam a referida </w:t>
      </w:r>
      <w:proofErr w:type="spellStart"/>
      <w:r w:rsidRPr="00967C73">
        <w:rPr>
          <w:rFonts w:ascii="Arial" w:hAnsi="Arial" w:cs="Arial"/>
        </w:rPr>
        <w:t>contraração</w:t>
      </w:r>
      <w:proofErr w:type="spellEnd"/>
      <w:r w:rsidRPr="00967C73">
        <w:rPr>
          <w:rFonts w:ascii="Arial" w:hAnsi="Arial" w:cs="Arial"/>
        </w:rPr>
        <w:t xml:space="preserve">; </w:t>
      </w:r>
    </w:p>
    <w:p w14:paraId="4838C93C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  <w:b/>
        </w:rPr>
        <w:t>16 - OBRIGAÇÕES DA CONTRATANTE</w:t>
      </w:r>
    </w:p>
    <w:p w14:paraId="45F3C22A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16.1. A CONTRATANTE obriga-se a:</w:t>
      </w:r>
    </w:p>
    <w:p w14:paraId="336CAB89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16.1.1. Receber provisoriamente o objeto disponibilizando local, data e horário e demais condições estabelecidas no Edital;</w:t>
      </w:r>
    </w:p>
    <w:p w14:paraId="6AFD7E49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 xml:space="preserve">16.1.2. Verificar minuciosamente, no prazo fixado, a conformidade dos bens recebidos provisoriamente com as especificações constantes no Termo de Referência, para fins de aceitação e recebimento definitivos; </w:t>
      </w:r>
    </w:p>
    <w:p w14:paraId="19E2965B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9.1.3. Acompanhar e fiscalizar o cumprimento das obrigações da Contratada, através de servidor especialmente designado;</w:t>
      </w:r>
    </w:p>
    <w:p w14:paraId="24AEE0D3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9.1.4. Comunicar à Contratada, por escrito, sobre imperfeições, falhas ou irregularidades verificadas no objeto fornecido, para que seja substituído, reparado ou corrigido;</w:t>
      </w:r>
    </w:p>
    <w:p w14:paraId="63F3C83B" w14:textId="77777777" w:rsidR="00DC0FA4" w:rsidRPr="00967C73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9.1.5. Efetuar o pagamento à Contratada no valor correspondente ao fornecimento do objeto, no prazo e na forma estabelecidos nesse termo.</w:t>
      </w:r>
    </w:p>
    <w:p w14:paraId="1A556783" w14:textId="1F911893" w:rsidR="00DC0FA4" w:rsidRDefault="00DC0FA4" w:rsidP="00DC0FA4">
      <w:pPr>
        <w:spacing w:line="300" w:lineRule="auto"/>
        <w:ind w:left="-142"/>
        <w:jc w:val="both"/>
        <w:rPr>
          <w:rFonts w:ascii="Arial" w:hAnsi="Arial" w:cs="Arial"/>
        </w:rPr>
      </w:pPr>
      <w:r w:rsidRPr="00967C73">
        <w:rPr>
          <w:rFonts w:ascii="Arial" w:hAnsi="Arial" w:cs="Arial"/>
        </w:rPr>
        <w:t>9.2.   A Administração não responderá por quaisquer compromissos assumidos pela Contratada com terceiros, ainda que vinculados à execução do presente Termo de Contrato, bem como por qualquer dano causado a terceiros em decorrência de ato da Contratada, de seus empregados, prepostos ou subordinados.</w:t>
      </w:r>
    </w:p>
    <w:p w14:paraId="1C6887EF" w14:textId="77777777" w:rsidR="007076B9" w:rsidRPr="00967C73" w:rsidRDefault="007076B9" w:rsidP="00DC0FA4">
      <w:pPr>
        <w:spacing w:line="300" w:lineRule="auto"/>
        <w:ind w:left="-142"/>
        <w:jc w:val="both"/>
        <w:rPr>
          <w:rFonts w:ascii="Arial" w:hAnsi="Arial" w:cs="Arial"/>
        </w:rPr>
      </w:pPr>
    </w:p>
    <w:p w14:paraId="573CEA0F" w14:textId="77777777" w:rsidR="00DC0FA4" w:rsidRPr="00967C73" w:rsidRDefault="00DC0FA4" w:rsidP="00DC0FA4">
      <w:pPr>
        <w:shd w:val="clear" w:color="auto" w:fill="CC99FF"/>
        <w:spacing w:line="300" w:lineRule="auto"/>
        <w:ind w:left="-142"/>
        <w:jc w:val="both"/>
        <w:rPr>
          <w:rFonts w:ascii="Arial" w:hAnsi="Arial" w:cs="Arial"/>
          <w:b/>
        </w:rPr>
      </w:pPr>
      <w:r w:rsidRPr="00967C73">
        <w:rPr>
          <w:rFonts w:ascii="Arial" w:hAnsi="Arial" w:cs="Arial"/>
          <w:b/>
        </w:rPr>
        <w:lastRenderedPageBreak/>
        <w:t>17 – DAS DISPOSIÇÕES GERAIS</w:t>
      </w:r>
    </w:p>
    <w:p w14:paraId="3E0D32F5" w14:textId="77777777" w:rsidR="00DC0FA4" w:rsidRPr="00967C73" w:rsidRDefault="00DC0FA4" w:rsidP="00DC0FA4">
      <w:pPr>
        <w:spacing w:line="300" w:lineRule="auto"/>
        <w:jc w:val="both"/>
        <w:rPr>
          <w:rFonts w:ascii="Arial" w:eastAsia="BatangChe" w:hAnsi="Arial" w:cs="Arial"/>
        </w:rPr>
      </w:pPr>
      <w:r w:rsidRPr="00967C73">
        <w:rPr>
          <w:rFonts w:ascii="Arial" w:eastAsia="BatangChe" w:hAnsi="Arial" w:cs="Arial"/>
        </w:rPr>
        <w:t xml:space="preserve">17.1. O Município de </w:t>
      </w:r>
      <w:r>
        <w:rPr>
          <w:rFonts w:ascii="Arial" w:eastAsia="BatangChe" w:hAnsi="Arial" w:cs="Arial"/>
        </w:rPr>
        <w:t xml:space="preserve">Belmonte/BA </w:t>
      </w:r>
      <w:r w:rsidRPr="00967C73">
        <w:rPr>
          <w:rFonts w:ascii="Arial" w:eastAsia="BatangChe" w:hAnsi="Arial" w:cs="Arial"/>
        </w:rPr>
        <w:t>reserva-se no direito de reclamar os bens entregues, se esses não estiverem de acordo com as especificações contidas neste Termo de referência.</w:t>
      </w:r>
    </w:p>
    <w:p w14:paraId="1B68AB09" w14:textId="77777777" w:rsidR="00DC0FA4" w:rsidRPr="00967C73" w:rsidRDefault="00DC0FA4" w:rsidP="00DC0FA4">
      <w:pPr>
        <w:spacing w:line="300" w:lineRule="auto"/>
        <w:jc w:val="both"/>
        <w:rPr>
          <w:rFonts w:ascii="Arial" w:eastAsia="BatangChe" w:hAnsi="Arial" w:cs="Arial"/>
        </w:rPr>
      </w:pPr>
      <w:r w:rsidRPr="00967C73">
        <w:rPr>
          <w:rFonts w:ascii="Arial" w:eastAsia="BatangChe" w:hAnsi="Arial" w:cs="Arial"/>
        </w:rPr>
        <w:t xml:space="preserve">17.2. Os casos omissos serão resolvidos com base nos dispositivos </w:t>
      </w:r>
      <w:proofErr w:type="spellStart"/>
      <w:r w:rsidRPr="00967C73">
        <w:rPr>
          <w:rFonts w:ascii="Arial" w:eastAsia="BatangChe" w:hAnsi="Arial" w:cs="Arial"/>
        </w:rPr>
        <w:t>contantes</w:t>
      </w:r>
      <w:proofErr w:type="spellEnd"/>
      <w:r w:rsidRPr="00967C73">
        <w:rPr>
          <w:rFonts w:ascii="Arial" w:eastAsia="BatangChe" w:hAnsi="Arial" w:cs="Arial"/>
        </w:rPr>
        <w:t xml:space="preserve"> na Lei Federal 14.133/2021 e no Decreto Municipal </w:t>
      </w:r>
      <w:r>
        <w:rPr>
          <w:rFonts w:ascii="Arial" w:eastAsia="BatangChe" w:hAnsi="Arial" w:cs="Arial"/>
        </w:rPr>
        <w:t>027</w:t>
      </w:r>
      <w:r w:rsidRPr="00967C73">
        <w:rPr>
          <w:rFonts w:ascii="Arial" w:eastAsia="BatangChe" w:hAnsi="Arial" w:cs="Arial"/>
        </w:rPr>
        <w:t>/202</w:t>
      </w:r>
      <w:r>
        <w:rPr>
          <w:rFonts w:ascii="Arial" w:eastAsia="BatangChe" w:hAnsi="Arial" w:cs="Arial"/>
        </w:rPr>
        <w:t>3</w:t>
      </w:r>
      <w:r w:rsidRPr="00967C73">
        <w:rPr>
          <w:rFonts w:ascii="Arial" w:eastAsia="BatangChe" w:hAnsi="Arial" w:cs="Arial"/>
        </w:rPr>
        <w:t>.</w:t>
      </w:r>
    </w:p>
    <w:p w14:paraId="19763D6E" w14:textId="77777777" w:rsidR="00DC0FA4" w:rsidRDefault="00DC0FA4" w:rsidP="00DC0FA4">
      <w:pPr>
        <w:spacing w:line="300" w:lineRule="auto"/>
        <w:jc w:val="both"/>
        <w:rPr>
          <w:rFonts w:ascii="Arial" w:eastAsia="BatangChe" w:hAnsi="Arial" w:cs="Arial"/>
        </w:rPr>
      </w:pPr>
      <w:r w:rsidRPr="00967C73">
        <w:rPr>
          <w:rFonts w:ascii="Arial" w:eastAsia="BatangChe" w:hAnsi="Arial" w:cs="Arial"/>
        </w:rPr>
        <w:t xml:space="preserve">17.3. Fica eleito o foro da Comarca de </w:t>
      </w:r>
      <w:r>
        <w:rPr>
          <w:rFonts w:ascii="Arial" w:eastAsia="BatangChe" w:hAnsi="Arial" w:cs="Arial"/>
        </w:rPr>
        <w:t>Belmonte/BA</w:t>
      </w:r>
      <w:r w:rsidRPr="00967C73">
        <w:rPr>
          <w:rFonts w:ascii="Arial" w:eastAsia="BatangChe" w:hAnsi="Arial" w:cs="Arial"/>
        </w:rPr>
        <w:t xml:space="preserve"> como único e competente para dirimir quaisquer demandas do presente contrato, por mais privilegiado que outro possa ser. </w:t>
      </w:r>
    </w:p>
    <w:p w14:paraId="681F7189" w14:textId="7133AF11" w:rsidR="00DC0FA4" w:rsidRDefault="00DC0FA4" w:rsidP="00DC0FA4">
      <w:pPr>
        <w:spacing w:line="300" w:lineRule="auto"/>
        <w:jc w:val="both"/>
        <w:rPr>
          <w:rFonts w:ascii="Arial" w:eastAsia="BatangChe" w:hAnsi="Arial" w:cs="Arial"/>
        </w:rPr>
      </w:pPr>
    </w:p>
    <w:p w14:paraId="66D017CF" w14:textId="77777777" w:rsidR="007076B9" w:rsidRDefault="007076B9" w:rsidP="00DC0FA4">
      <w:pPr>
        <w:spacing w:line="300" w:lineRule="auto"/>
        <w:jc w:val="both"/>
        <w:rPr>
          <w:rFonts w:ascii="Arial" w:eastAsia="BatangChe" w:hAnsi="Arial" w:cs="Arial"/>
        </w:rPr>
      </w:pPr>
    </w:p>
    <w:p w14:paraId="510E69B7" w14:textId="77777777" w:rsidR="00DC0FA4" w:rsidRPr="00524A7B" w:rsidRDefault="00DC0FA4" w:rsidP="00DC0FA4">
      <w:pPr>
        <w:tabs>
          <w:tab w:val="left" w:pos="3180"/>
        </w:tabs>
        <w:ind w:right="120" w:firstLine="360"/>
        <w:jc w:val="center"/>
        <w:rPr>
          <w:rFonts w:ascii="Arial" w:hAnsi="Arial" w:cs="Arial"/>
        </w:rPr>
      </w:pPr>
      <w:r w:rsidRPr="00524A7B">
        <w:rPr>
          <w:rFonts w:ascii="Arial" w:hAnsi="Arial" w:cs="Arial"/>
        </w:rPr>
        <w:t>__________________________________</w:t>
      </w:r>
    </w:p>
    <w:p w14:paraId="30FA66C0" w14:textId="77777777" w:rsidR="00DC0FA4" w:rsidRPr="00524A7B" w:rsidRDefault="00DC0FA4" w:rsidP="00DC0FA4">
      <w:pPr>
        <w:ind w:right="120"/>
        <w:jc w:val="center"/>
        <w:rPr>
          <w:rFonts w:ascii="Arial" w:hAnsi="Arial" w:cs="Arial"/>
          <w:b/>
          <w:bCs/>
        </w:rPr>
      </w:pPr>
      <w:r w:rsidRPr="00524A7B">
        <w:rPr>
          <w:rFonts w:ascii="Arial" w:hAnsi="Arial" w:cs="Arial"/>
          <w:b/>
          <w:bCs/>
        </w:rPr>
        <w:t>Luciana Ramos Andrade da Costa</w:t>
      </w:r>
    </w:p>
    <w:p w14:paraId="1144A25A" w14:textId="77777777" w:rsidR="00DC0FA4" w:rsidRPr="00524A7B" w:rsidRDefault="00DC0FA4" w:rsidP="00DC0FA4">
      <w:pPr>
        <w:ind w:right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REPRESENTANTE DO NUCLEO </w:t>
      </w:r>
    </w:p>
    <w:p w14:paraId="11151EEE" w14:textId="77777777" w:rsidR="00DC0FA4" w:rsidRPr="00967C73" w:rsidRDefault="00DC0FA4" w:rsidP="00DC0FA4">
      <w:pPr>
        <w:spacing w:line="300" w:lineRule="auto"/>
        <w:rPr>
          <w:rFonts w:ascii="Arial" w:hAnsi="Arial" w:cs="Arial"/>
        </w:rPr>
      </w:pPr>
    </w:p>
    <w:p w14:paraId="725047D5" w14:textId="77777777" w:rsidR="00DC0FA4" w:rsidRPr="00967C73" w:rsidRDefault="00DC0FA4" w:rsidP="00DC0FA4">
      <w:pPr>
        <w:spacing w:line="300" w:lineRule="auto"/>
        <w:rPr>
          <w:rFonts w:ascii="Arial" w:hAnsi="Arial" w:cs="Arial"/>
          <w:b/>
          <w:bCs/>
        </w:rPr>
      </w:pPr>
    </w:p>
    <w:p w14:paraId="1F5F96C7" w14:textId="77777777" w:rsidR="00DC0FA4" w:rsidRPr="00967C73" w:rsidRDefault="00DC0FA4" w:rsidP="00DC0FA4">
      <w:pPr>
        <w:spacing w:line="300" w:lineRule="auto"/>
        <w:jc w:val="both"/>
        <w:rPr>
          <w:rFonts w:ascii="Arial" w:eastAsia="Arial Narrow" w:hAnsi="Arial" w:cs="Arial"/>
          <w:b/>
          <w:bCs/>
          <w:color w:val="000000"/>
        </w:rPr>
      </w:pPr>
      <w:bookmarkStart w:id="2" w:name="_Hlk71291154"/>
      <w:r w:rsidRPr="00967C73">
        <w:rPr>
          <w:rFonts w:ascii="Arial" w:eastAsia="Arial Narrow" w:hAnsi="Arial" w:cs="Arial"/>
          <w:b/>
          <w:bCs/>
          <w:color w:val="000000"/>
        </w:rPr>
        <w:t xml:space="preserve">APROVO o presente Termo de Referência, cuja finalidade é subsidiar a contratação de todas as informações necessárias à aquisição do objeto, estando presentes os elementos necessários à identificação do objeto e todos os critérios para contratação de forma clara e concisa, além de cumprir com o determinado na legislação. </w:t>
      </w:r>
    </w:p>
    <w:bookmarkEnd w:id="2"/>
    <w:p w14:paraId="31281993" w14:textId="77777777" w:rsidR="00DC0FA4" w:rsidRPr="00967C73" w:rsidRDefault="00DC0FA4" w:rsidP="00DC0FA4">
      <w:pPr>
        <w:spacing w:line="300" w:lineRule="auto"/>
        <w:rPr>
          <w:rFonts w:ascii="Arial" w:eastAsia="Arial Narrow" w:hAnsi="Arial" w:cs="Arial"/>
          <w:b/>
          <w:bCs/>
          <w:color w:val="000000"/>
        </w:rPr>
      </w:pPr>
    </w:p>
    <w:p w14:paraId="6A69E89A" w14:textId="77777777" w:rsidR="00DC0FA4" w:rsidRDefault="00DC0FA4" w:rsidP="00DC0FA4">
      <w:pPr>
        <w:spacing w:line="30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Belmonte/BA</w:t>
      </w:r>
      <w:r w:rsidRPr="002346DA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12</w:t>
      </w:r>
      <w:r w:rsidRPr="002346DA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dezembro</w:t>
      </w:r>
      <w:r w:rsidRPr="002346DA">
        <w:rPr>
          <w:rFonts w:ascii="Arial" w:hAnsi="Arial" w:cs="Arial"/>
          <w:b/>
        </w:rPr>
        <w:t xml:space="preserve"> de 20</w:t>
      </w:r>
      <w:r>
        <w:rPr>
          <w:rFonts w:ascii="Arial" w:hAnsi="Arial" w:cs="Arial"/>
          <w:b/>
        </w:rPr>
        <w:t>23</w:t>
      </w:r>
      <w:r w:rsidRPr="002346DA">
        <w:rPr>
          <w:rFonts w:ascii="Arial" w:hAnsi="Arial" w:cs="Arial"/>
          <w:b/>
        </w:rPr>
        <w:t>.</w:t>
      </w:r>
      <w:r w:rsidRPr="00B53F07">
        <w:rPr>
          <w:rFonts w:ascii="Arial" w:hAnsi="Arial" w:cs="Arial"/>
          <w:b/>
        </w:rPr>
        <w:tab/>
      </w:r>
    </w:p>
    <w:p w14:paraId="7C0D51BB" w14:textId="77777777" w:rsidR="00DC0FA4" w:rsidRDefault="00DC0FA4" w:rsidP="00DC0FA4">
      <w:pPr>
        <w:spacing w:line="300" w:lineRule="auto"/>
        <w:rPr>
          <w:rFonts w:ascii="Arial" w:hAnsi="Arial" w:cs="Arial"/>
          <w:b/>
        </w:rPr>
      </w:pPr>
    </w:p>
    <w:p w14:paraId="23530C08" w14:textId="77777777" w:rsidR="00DC0FA4" w:rsidRDefault="00DC0FA4" w:rsidP="00DC0FA4">
      <w:pPr>
        <w:spacing w:line="300" w:lineRule="auto"/>
        <w:rPr>
          <w:rFonts w:ascii="Arial" w:hAnsi="Arial" w:cs="Arial"/>
          <w:shd w:val="clear" w:color="auto" w:fill="FFFF99"/>
        </w:rPr>
      </w:pPr>
    </w:p>
    <w:p w14:paraId="44014D52" w14:textId="77777777" w:rsidR="00DC0FA4" w:rsidRPr="00D66797" w:rsidRDefault="00DC0FA4" w:rsidP="00DC0FA4">
      <w:pPr>
        <w:tabs>
          <w:tab w:val="left" w:pos="3180"/>
        </w:tabs>
        <w:spacing w:line="276" w:lineRule="auto"/>
        <w:ind w:right="120" w:firstLine="360"/>
        <w:jc w:val="center"/>
      </w:pPr>
    </w:p>
    <w:p w14:paraId="01002865" w14:textId="77777777" w:rsidR="00DC0FA4" w:rsidRPr="0015308F" w:rsidRDefault="00DC0FA4" w:rsidP="00DC0FA4">
      <w:pPr>
        <w:pStyle w:val="Ttulo6"/>
        <w:spacing w:line="276" w:lineRule="auto"/>
        <w:jc w:val="center"/>
        <w:rPr>
          <w:rFonts w:ascii="Arial" w:hAnsi="Arial" w:cs="Arial"/>
          <w:b w:val="0"/>
          <w:sz w:val="22"/>
          <w:szCs w:val="22"/>
          <w:lang w:eastAsia="en-US"/>
        </w:rPr>
      </w:pPr>
      <w:r w:rsidRPr="00D66797">
        <w:rPr>
          <w:rFonts w:ascii="Times New Roman" w:hAnsi="Times New Roman"/>
          <w:szCs w:val="24"/>
        </w:rPr>
        <w:t>__________________________________</w:t>
      </w:r>
      <w:r w:rsidRPr="00D66797">
        <w:rPr>
          <w:rFonts w:ascii="Times New Roman" w:hAnsi="Times New Roman"/>
          <w:b w:val="0"/>
          <w:bCs w:val="0"/>
          <w:szCs w:val="24"/>
        </w:rPr>
        <w:br/>
      </w:r>
      <w:r w:rsidRPr="0015308F">
        <w:rPr>
          <w:rFonts w:ascii="Arial" w:hAnsi="Arial" w:cs="Arial"/>
          <w:bCs w:val="0"/>
          <w:sz w:val="22"/>
          <w:szCs w:val="22"/>
          <w:lang w:eastAsia="en-US"/>
        </w:rPr>
        <w:t xml:space="preserve">Cleusa </w:t>
      </w:r>
      <w:proofErr w:type="spellStart"/>
      <w:r w:rsidRPr="0015308F">
        <w:rPr>
          <w:rFonts w:ascii="Arial" w:hAnsi="Arial" w:cs="Arial"/>
          <w:bCs w:val="0"/>
          <w:sz w:val="22"/>
          <w:szCs w:val="22"/>
          <w:lang w:eastAsia="en-US"/>
        </w:rPr>
        <w:t>Vergínia</w:t>
      </w:r>
      <w:proofErr w:type="spellEnd"/>
      <w:r w:rsidRPr="0015308F">
        <w:rPr>
          <w:rFonts w:ascii="Arial" w:hAnsi="Arial" w:cs="Arial"/>
          <w:bCs w:val="0"/>
          <w:sz w:val="22"/>
          <w:szCs w:val="22"/>
          <w:lang w:eastAsia="en-US"/>
        </w:rPr>
        <w:t xml:space="preserve"> Klein</w:t>
      </w:r>
    </w:p>
    <w:p w14:paraId="7E1A69DA" w14:textId="77777777" w:rsidR="00DC0FA4" w:rsidRPr="0015308F" w:rsidRDefault="00DC0FA4" w:rsidP="00DC0FA4">
      <w:pPr>
        <w:jc w:val="center"/>
        <w:rPr>
          <w:rFonts w:ascii="Arial" w:hAnsi="Arial" w:cs="Arial"/>
        </w:rPr>
      </w:pPr>
      <w:r w:rsidRPr="0015308F">
        <w:rPr>
          <w:rFonts w:ascii="Arial" w:hAnsi="Arial" w:cs="Arial"/>
        </w:rPr>
        <w:t>Secretária Municipal de Assistência Social</w:t>
      </w:r>
    </w:p>
    <w:p w14:paraId="565BD51E" w14:textId="77777777" w:rsidR="00DC0FA4" w:rsidRDefault="00DC0FA4" w:rsidP="00DC0FA4">
      <w:pPr>
        <w:spacing w:line="300" w:lineRule="auto"/>
        <w:jc w:val="center"/>
        <w:rPr>
          <w:rFonts w:ascii="Arial" w:hAnsi="Arial" w:cs="Arial"/>
          <w:shd w:val="clear" w:color="auto" w:fill="FFFF99"/>
        </w:rPr>
      </w:pPr>
    </w:p>
    <w:p w14:paraId="6CF242B8" w14:textId="77777777" w:rsidR="006C4CA2" w:rsidRPr="00B53F07" w:rsidRDefault="006C4CA2" w:rsidP="006C4CA2">
      <w:pPr>
        <w:rPr>
          <w:rFonts w:ascii="Arial" w:hAnsi="Arial" w:cs="Arial"/>
          <w:b/>
          <w:bCs/>
        </w:rPr>
      </w:pPr>
    </w:p>
    <w:p w14:paraId="24F68E3F" w14:textId="77777777" w:rsidR="006C4CA2" w:rsidRPr="00B53F07" w:rsidRDefault="006C4CA2" w:rsidP="006C4CA2">
      <w:pPr>
        <w:rPr>
          <w:rFonts w:ascii="Arial" w:hAnsi="Arial" w:cs="Arial"/>
          <w:b/>
          <w:bCs/>
        </w:rPr>
      </w:pPr>
    </w:p>
    <w:p w14:paraId="6B55689A" w14:textId="3151FA71" w:rsidR="00F801A1" w:rsidRPr="00F10EF8" w:rsidRDefault="006C4CA2" w:rsidP="00F10EF8">
      <w:pPr>
        <w:jc w:val="center"/>
        <w:rPr>
          <w:rFonts w:ascii="Arial" w:hAnsi="Arial" w:cs="Arial"/>
          <w:b/>
          <w:bCs/>
        </w:rPr>
      </w:pPr>
      <w:r w:rsidRPr="00B53F07">
        <w:rPr>
          <w:rFonts w:ascii="Arial" w:hAnsi="Arial" w:cs="Arial"/>
          <w:b/>
          <w:bCs/>
        </w:rPr>
        <w:lastRenderedPageBreak/>
        <w:t>ANEXO II– PLANILHA DE COTAÇÃO DE PREÇOS</w:t>
      </w:r>
      <w:bookmarkStart w:id="3" w:name="_Hlk110523196"/>
    </w:p>
    <w:tbl>
      <w:tblPr>
        <w:tblpPr w:leftFromText="141" w:rightFromText="141" w:vertAnchor="text" w:horzAnchor="margin" w:tblpX="-1000" w:tblpY="368"/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141"/>
        <w:gridCol w:w="2410"/>
        <w:gridCol w:w="874"/>
        <w:gridCol w:w="3237"/>
      </w:tblGrid>
      <w:tr w:rsidR="00F801A1" w:rsidRPr="00B53F07" w14:paraId="3DBA5274" w14:textId="77777777" w:rsidTr="002346DA">
        <w:trPr>
          <w:trHeight w:val="280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9ADA6D" w14:textId="77777777" w:rsidR="00F801A1" w:rsidRPr="00B53F07" w:rsidRDefault="00F801A1" w:rsidP="00F801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53F07">
              <w:rPr>
                <w:rFonts w:ascii="Arial" w:hAnsi="Arial" w:cs="Arial"/>
                <w:b/>
                <w:bCs/>
                <w:color w:val="000000"/>
              </w:rPr>
              <w:t>DADOS DA EMPRESA</w:t>
            </w:r>
          </w:p>
        </w:tc>
      </w:tr>
      <w:tr w:rsidR="00F801A1" w:rsidRPr="00B53F07" w14:paraId="22A803AE" w14:textId="77777777" w:rsidTr="002346DA">
        <w:trPr>
          <w:trHeight w:val="244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F13A" w14:textId="77777777" w:rsidR="00F801A1" w:rsidRPr="00B53F07" w:rsidRDefault="00F801A1" w:rsidP="00F801A1">
            <w:pPr>
              <w:rPr>
                <w:rFonts w:ascii="Arial" w:hAnsi="Arial" w:cs="Arial"/>
                <w:color w:val="000000"/>
              </w:rPr>
            </w:pPr>
            <w:r w:rsidRPr="00B53F07">
              <w:rPr>
                <w:rFonts w:ascii="Arial" w:hAnsi="Arial" w:cs="Arial"/>
                <w:b/>
                <w:color w:val="000000"/>
              </w:rPr>
              <w:t xml:space="preserve">RAZÃO SOCIAL: </w:t>
            </w:r>
          </w:p>
        </w:tc>
      </w:tr>
      <w:tr w:rsidR="00F801A1" w:rsidRPr="00B53F07" w14:paraId="7CB22467" w14:textId="77777777" w:rsidTr="00F801A1">
        <w:trPr>
          <w:trHeight w:val="230"/>
        </w:trPr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FA3D" w14:textId="77777777" w:rsidR="00F801A1" w:rsidRPr="00B53F07" w:rsidRDefault="00F801A1" w:rsidP="00F801A1">
            <w:pPr>
              <w:rPr>
                <w:rFonts w:ascii="Arial" w:hAnsi="Arial" w:cs="Arial"/>
                <w:color w:val="000000"/>
              </w:rPr>
            </w:pPr>
            <w:r w:rsidRPr="00B53F07">
              <w:rPr>
                <w:rFonts w:ascii="Arial" w:hAnsi="Arial" w:cs="Arial"/>
                <w:b/>
                <w:color w:val="000000"/>
              </w:rPr>
              <w:t xml:space="preserve">CNPJ: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A956" w14:textId="77777777" w:rsidR="00F801A1" w:rsidRPr="00B53F07" w:rsidRDefault="00F801A1" w:rsidP="00F801A1">
            <w:pPr>
              <w:rPr>
                <w:rFonts w:ascii="Arial" w:hAnsi="Arial" w:cs="Arial"/>
                <w:color w:val="000000"/>
              </w:rPr>
            </w:pPr>
            <w:r w:rsidRPr="00B53F07">
              <w:rPr>
                <w:rFonts w:ascii="Arial" w:hAnsi="Arial" w:cs="Arial"/>
                <w:b/>
                <w:color w:val="000000"/>
              </w:rPr>
              <w:t xml:space="preserve">INSCRIÇÃO ESTADUAL: </w:t>
            </w:r>
          </w:p>
        </w:tc>
      </w:tr>
      <w:tr w:rsidR="00F801A1" w:rsidRPr="00B53F07" w14:paraId="720CA30B" w14:textId="77777777" w:rsidTr="00F801A1">
        <w:trPr>
          <w:trHeight w:val="230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6D4A" w14:textId="77777777" w:rsidR="00F801A1" w:rsidRPr="00B53F07" w:rsidRDefault="00F801A1" w:rsidP="00F801A1">
            <w:pPr>
              <w:rPr>
                <w:rFonts w:ascii="Arial" w:hAnsi="Arial" w:cs="Arial"/>
                <w:color w:val="000000"/>
              </w:rPr>
            </w:pPr>
            <w:r w:rsidRPr="00B53F07">
              <w:rPr>
                <w:rFonts w:ascii="Arial" w:hAnsi="Arial" w:cs="Arial"/>
                <w:b/>
                <w:color w:val="000000"/>
              </w:rPr>
              <w:t xml:space="preserve">ENDEREÇO: </w:t>
            </w:r>
          </w:p>
        </w:tc>
      </w:tr>
      <w:tr w:rsidR="00F801A1" w:rsidRPr="00B53F07" w14:paraId="664158BF" w14:textId="77777777" w:rsidTr="00F801A1">
        <w:trPr>
          <w:trHeight w:val="230"/>
        </w:trPr>
        <w:tc>
          <w:tcPr>
            <w:tcW w:w="6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7E42A" w14:textId="77777777" w:rsidR="00F801A1" w:rsidRPr="00B53F07" w:rsidRDefault="00F801A1" w:rsidP="00F801A1">
            <w:pPr>
              <w:rPr>
                <w:rFonts w:ascii="Arial" w:hAnsi="Arial" w:cs="Arial"/>
                <w:color w:val="000000"/>
              </w:rPr>
            </w:pPr>
            <w:r w:rsidRPr="00B53F07">
              <w:rPr>
                <w:rFonts w:ascii="Arial" w:hAnsi="Arial" w:cs="Arial"/>
                <w:b/>
                <w:color w:val="000000"/>
              </w:rPr>
              <w:t xml:space="preserve">TELEFONE: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132D" w14:textId="77777777" w:rsidR="00F801A1" w:rsidRPr="00B53F07" w:rsidRDefault="00F801A1" w:rsidP="00F801A1">
            <w:pPr>
              <w:rPr>
                <w:rFonts w:ascii="Arial" w:hAnsi="Arial" w:cs="Arial"/>
                <w:color w:val="000000"/>
              </w:rPr>
            </w:pPr>
            <w:r w:rsidRPr="00B53F07">
              <w:rPr>
                <w:rFonts w:ascii="Arial" w:hAnsi="Arial" w:cs="Arial"/>
                <w:b/>
                <w:color w:val="000000"/>
              </w:rPr>
              <w:t>EMAIL:</w:t>
            </w:r>
          </w:p>
        </w:tc>
      </w:tr>
      <w:tr w:rsidR="00F801A1" w:rsidRPr="00B53F07" w14:paraId="2BA9E098" w14:textId="77777777" w:rsidTr="00F801A1">
        <w:trPr>
          <w:trHeight w:val="230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8873" w14:textId="77777777" w:rsidR="00F801A1" w:rsidRPr="00B53F07" w:rsidRDefault="00F801A1" w:rsidP="00F801A1">
            <w:pPr>
              <w:rPr>
                <w:rFonts w:ascii="Arial" w:hAnsi="Arial" w:cs="Arial"/>
                <w:color w:val="000000"/>
              </w:rPr>
            </w:pPr>
            <w:r w:rsidRPr="00B53F07">
              <w:rPr>
                <w:rFonts w:ascii="Arial" w:hAnsi="Arial" w:cs="Arial"/>
                <w:b/>
                <w:color w:val="000000"/>
              </w:rPr>
              <w:t>BANCO (NOME/Nº)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DA7A6" w14:textId="77777777" w:rsidR="00F801A1" w:rsidRPr="00B53F07" w:rsidRDefault="00F801A1" w:rsidP="00F801A1">
            <w:pPr>
              <w:rPr>
                <w:rFonts w:ascii="Arial" w:hAnsi="Arial" w:cs="Arial"/>
                <w:color w:val="000000"/>
              </w:rPr>
            </w:pPr>
            <w:r w:rsidRPr="00B53F07">
              <w:rPr>
                <w:rFonts w:ascii="Arial" w:hAnsi="Arial" w:cs="Arial"/>
                <w:b/>
                <w:color w:val="000000"/>
              </w:rPr>
              <w:t>AGÊNCIA Nº: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57F84" w14:textId="77777777" w:rsidR="00F801A1" w:rsidRPr="00B53F07" w:rsidRDefault="00F801A1" w:rsidP="00F801A1">
            <w:pPr>
              <w:rPr>
                <w:rFonts w:ascii="Arial" w:hAnsi="Arial" w:cs="Arial"/>
                <w:color w:val="000000"/>
              </w:rPr>
            </w:pPr>
            <w:r w:rsidRPr="00B53F07">
              <w:rPr>
                <w:rFonts w:ascii="Arial" w:hAnsi="Arial" w:cs="Arial"/>
                <w:b/>
                <w:color w:val="000000"/>
              </w:rPr>
              <w:t>CONTA CORRENTE Nº:</w:t>
            </w:r>
          </w:p>
        </w:tc>
      </w:tr>
      <w:tr w:rsidR="00F801A1" w:rsidRPr="00B53F07" w14:paraId="3CAC63BB" w14:textId="77777777" w:rsidTr="00F801A1">
        <w:trPr>
          <w:trHeight w:val="778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E197" w14:textId="77777777" w:rsidR="00F801A1" w:rsidRPr="00B53F07" w:rsidRDefault="00F801A1" w:rsidP="00F801A1">
            <w:pPr>
              <w:rPr>
                <w:rFonts w:ascii="Arial" w:hAnsi="Arial" w:cs="Arial"/>
                <w:color w:val="000000"/>
              </w:rPr>
            </w:pPr>
            <w:r w:rsidRPr="00B53F07">
              <w:rPr>
                <w:rFonts w:ascii="Arial" w:hAnsi="Arial" w:cs="Arial"/>
                <w:b/>
                <w:color w:val="000000"/>
              </w:rPr>
              <w:t>VALIDADE DA PROPOSTA DE PREÇOS:</w:t>
            </w:r>
            <w:r w:rsidRPr="00F10EF8">
              <w:rPr>
                <w:rFonts w:ascii="Arial" w:hAnsi="Arial" w:cs="Arial"/>
                <w:bCs/>
                <w:color w:val="000000"/>
              </w:rPr>
              <w:t>60 dias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02471" w14:textId="5E0CA1F0" w:rsidR="00F801A1" w:rsidRPr="00B53F07" w:rsidRDefault="00F801A1" w:rsidP="00F801A1">
            <w:pPr>
              <w:rPr>
                <w:rFonts w:ascii="Arial" w:hAnsi="Arial" w:cs="Arial"/>
                <w:color w:val="000000"/>
              </w:rPr>
            </w:pPr>
            <w:r w:rsidRPr="00B53F07">
              <w:rPr>
                <w:rFonts w:ascii="Arial" w:hAnsi="Arial" w:cs="Arial"/>
                <w:b/>
                <w:color w:val="000000"/>
              </w:rPr>
              <w:t>PRAZO DE ENTREGA</w:t>
            </w:r>
            <w:r w:rsidR="00A40398" w:rsidRPr="00B53F07">
              <w:rPr>
                <w:rFonts w:ascii="Arial" w:hAnsi="Arial" w:cs="Arial"/>
                <w:b/>
                <w:color w:val="000000"/>
              </w:rPr>
              <w:t>:</w:t>
            </w:r>
            <w:r w:rsidRPr="00B53F07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F10EF8">
              <w:rPr>
                <w:rFonts w:ascii="Arial" w:hAnsi="Arial" w:cs="Arial"/>
                <w:bCs/>
                <w:color w:val="000000"/>
              </w:rPr>
              <w:t xml:space="preserve">Até </w:t>
            </w:r>
            <w:r w:rsidR="00A40398" w:rsidRPr="00F10EF8">
              <w:rPr>
                <w:rFonts w:ascii="Arial" w:hAnsi="Arial" w:cs="Arial"/>
                <w:bCs/>
                <w:color w:val="000000"/>
              </w:rPr>
              <w:t>24 horas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BA93" w14:textId="77777777" w:rsidR="00F801A1" w:rsidRPr="00B53F07" w:rsidRDefault="00F801A1" w:rsidP="00F801A1">
            <w:pPr>
              <w:rPr>
                <w:rFonts w:ascii="Arial" w:hAnsi="Arial" w:cs="Arial"/>
                <w:color w:val="000000"/>
              </w:rPr>
            </w:pPr>
            <w:r w:rsidRPr="00B53F07">
              <w:rPr>
                <w:rFonts w:ascii="Arial" w:hAnsi="Arial" w:cs="Arial"/>
                <w:b/>
                <w:color w:val="000000"/>
              </w:rPr>
              <w:t>PAGAMENTO:</w:t>
            </w:r>
          </w:p>
        </w:tc>
      </w:tr>
    </w:tbl>
    <w:p w14:paraId="3C7ADDF7" w14:textId="77777777" w:rsidR="00F801A1" w:rsidRPr="00B53F07" w:rsidRDefault="00F801A1" w:rsidP="00F801A1">
      <w:pPr>
        <w:rPr>
          <w:rFonts w:ascii="Arial" w:hAnsi="Arial" w:cs="Arial"/>
        </w:rPr>
      </w:pPr>
    </w:p>
    <w:p w14:paraId="50A22F30" w14:textId="681FC5C1" w:rsidR="00F801A1" w:rsidRPr="00B53F07" w:rsidRDefault="00F801A1" w:rsidP="003E4D65">
      <w:pPr>
        <w:spacing w:line="360" w:lineRule="auto"/>
        <w:ind w:left="-426"/>
        <w:jc w:val="both"/>
        <w:rPr>
          <w:rFonts w:ascii="Arial" w:hAnsi="Arial" w:cs="Arial"/>
        </w:rPr>
      </w:pPr>
      <w:r w:rsidRPr="00B53F07">
        <w:rPr>
          <w:rFonts w:ascii="Arial" w:hAnsi="Arial" w:cs="Arial"/>
          <w:b/>
        </w:rPr>
        <w:t>OBJETO:</w:t>
      </w:r>
      <w:r w:rsidRPr="00B53F07">
        <w:rPr>
          <w:rFonts w:ascii="Arial" w:hAnsi="Arial" w:cs="Arial"/>
        </w:rPr>
        <w:t xml:space="preserve"> </w:t>
      </w:r>
      <w:r w:rsidR="00CE5969" w:rsidRPr="00CE5969">
        <w:rPr>
          <w:rFonts w:ascii="Arial" w:hAnsi="Arial" w:cs="Arial"/>
        </w:rPr>
        <w:t>Contratação de empresa para aquisição de materiais e equipamentos permanentes de informática e tecnologia da informação através do Programa de Fortalecimento Emergencial do Atendimento do Cadastro Único no Sistema Único de Assistência Social – PROCAD-SUAS, PARA fins de qualificar o Cadastro Único, para corrigir distorções e alcançar famílias vulneráveis elegíveis ao Bolsa Família que estão sem acesso ao programa e a outras ações na esfera pública</w:t>
      </w:r>
      <w:r w:rsidRPr="00CE5969">
        <w:rPr>
          <w:rFonts w:ascii="Arial" w:hAnsi="Arial" w:cs="Arial"/>
        </w:rPr>
        <w:t>,</w:t>
      </w:r>
      <w:r w:rsidRPr="00B53F07">
        <w:rPr>
          <w:rFonts w:ascii="Arial" w:hAnsi="Arial" w:cs="Arial"/>
        </w:rPr>
        <w:t xml:space="preserve"> visando atender as necessidades da Secretaria Municipal de </w:t>
      </w:r>
      <w:r w:rsidR="00CE5969">
        <w:rPr>
          <w:rFonts w:ascii="Arial" w:hAnsi="Arial" w:cs="Arial"/>
        </w:rPr>
        <w:t>Assistência Social</w:t>
      </w:r>
      <w:r w:rsidRPr="00B53F07">
        <w:rPr>
          <w:rFonts w:ascii="Arial" w:hAnsi="Arial" w:cs="Arial"/>
        </w:rPr>
        <w:t xml:space="preserve"> do Município d</w:t>
      </w:r>
      <w:r w:rsidR="009950C3">
        <w:rPr>
          <w:rFonts w:ascii="Arial" w:hAnsi="Arial" w:cs="Arial"/>
        </w:rPr>
        <w:t>e Belmonte/BA</w:t>
      </w:r>
      <w:r w:rsidRPr="00B53F07">
        <w:rPr>
          <w:rFonts w:ascii="Arial" w:hAnsi="Arial" w:cs="Arial"/>
        </w:rPr>
        <w:t>.</w:t>
      </w: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709"/>
        <w:gridCol w:w="992"/>
        <w:gridCol w:w="993"/>
        <w:gridCol w:w="1417"/>
        <w:gridCol w:w="1559"/>
      </w:tblGrid>
      <w:tr w:rsidR="00973E9C" w14:paraId="608E8D19" w14:textId="6CB558A5" w:rsidTr="00973E9C">
        <w:trPr>
          <w:trHeight w:val="92"/>
        </w:trPr>
        <w:tc>
          <w:tcPr>
            <w:tcW w:w="709" w:type="dxa"/>
          </w:tcPr>
          <w:p w14:paraId="3F84A118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bookmarkStart w:id="4" w:name="_Hlk153290972"/>
            <w:r>
              <w:rPr>
                <w:b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4678" w:type="dxa"/>
          </w:tcPr>
          <w:p w14:paraId="5E24E225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DESCRIÇÃO DOS ITENS </w:t>
            </w:r>
          </w:p>
        </w:tc>
        <w:tc>
          <w:tcPr>
            <w:tcW w:w="709" w:type="dxa"/>
          </w:tcPr>
          <w:p w14:paraId="480489C5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UND </w:t>
            </w:r>
          </w:p>
        </w:tc>
        <w:tc>
          <w:tcPr>
            <w:tcW w:w="992" w:type="dxa"/>
          </w:tcPr>
          <w:p w14:paraId="37136AD1" w14:textId="27D76798" w:rsidR="00973E9C" w:rsidRDefault="00973E9C" w:rsidP="000C45B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MARCA</w:t>
            </w:r>
          </w:p>
        </w:tc>
        <w:tc>
          <w:tcPr>
            <w:tcW w:w="993" w:type="dxa"/>
          </w:tcPr>
          <w:p w14:paraId="71262CB8" w14:textId="14B9CDA8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QUANT. </w:t>
            </w:r>
          </w:p>
        </w:tc>
        <w:tc>
          <w:tcPr>
            <w:tcW w:w="1417" w:type="dxa"/>
          </w:tcPr>
          <w:p w14:paraId="7B082AD5" w14:textId="6CB2C4F6" w:rsidR="00973E9C" w:rsidRDefault="00973E9C" w:rsidP="00C26C1B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UNT.</w:t>
            </w:r>
          </w:p>
        </w:tc>
        <w:tc>
          <w:tcPr>
            <w:tcW w:w="1559" w:type="dxa"/>
          </w:tcPr>
          <w:p w14:paraId="0416A1BD" w14:textId="48BA8DEC" w:rsidR="00973E9C" w:rsidRDefault="00973E9C" w:rsidP="000C45B8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</w:t>
            </w:r>
          </w:p>
        </w:tc>
      </w:tr>
      <w:tr w:rsidR="00973E9C" w14:paraId="64C93EEA" w14:textId="7347836F" w:rsidTr="00973E9C">
        <w:trPr>
          <w:trHeight w:val="955"/>
        </w:trPr>
        <w:tc>
          <w:tcPr>
            <w:tcW w:w="709" w:type="dxa"/>
          </w:tcPr>
          <w:p w14:paraId="57C7D478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4678" w:type="dxa"/>
          </w:tcPr>
          <w:p w14:paraId="282ED803" w14:textId="77777777" w:rsidR="00973E9C" w:rsidRDefault="00973E9C" w:rsidP="00973E9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COMPUTADOR: </w:t>
            </w:r>
            <w:r>
              <w:rPr>
                <w:sz w:val="18"/>
                <w:szCs w:val="18"/>
              </w:rPr>
              <w:t xml:space="preserve">Processador com no mínimo 4 núcleos físicos; </w:t>
            </w:r>
            <w:proofErr w:type="spellStart"/>
            <w:proofErr w:type="gramStart"/>
            <w:r>
              <w:rPr>
                <w:sz w:val="18"/>
                <w:szCs w:val="18"/>
              </w:rPr>
              <w:t>clock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speed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de 2,9GHz; turbo </w:t>
            </w:r>
            <w:proofErr w:type="spellStart"/>
            <w:r>
              <w:rPr>
                <w:sz w:val="18"/>
                <w:szCs w:val="18"/>
              </w:rPr>
              <w:t>speed</w:t>
            </w:r>
            <w:proofErr w:type="spellEnd"/>
            <w:r>
              <w:rPr>
                <w:sz w:val="18"/>
                <w:szCs w:val="18"/>
              </w:rPr>
              <w:t xml:space="preserve"> de 4GHz; memória CA CHE de 12MB; e CPU MARK acima de 12500, classificado segundo o site www.cpubenchmark.net. Memória RAM DDR4 de 8GB dual </w:t>
            </w:r>
            <w:proofErr w:type="spellStart"/>
            <w:r>
              <w:rPr>
                <w:sz w:val="18"/>
                <w:szCs w:val="18"/>
              </w:rPr>
              <w:t>channel</w:t>
            </w:r>
            <w:proofErr w:type="spellEnd"/>
            <w:r>
              <w:rPr>
                <w:sz w:val="18"/>
                <w:szCs w:val="18"/>
              </w:rPr>
              <w:t xml:space="preserve">. SSD de mínimo de 500GB </w:t>
            </w:r>
            <w:proofErr w:type="spellStart"/>
            <w:r>
              <w:rPr>
                <w:sz w:val="18"/>
                <w:szCs w:val="18"/>
              </w:rPr>
              <w:t>SATAou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nvme</w:t>
            </w:r>
            <w:proofErr w:type="spellEnd"/>
            <w:r>
              <w:rPr>
                <w:sz w:val="18"/>
                <w:szCs w:val="18"/>
              </w:rPr>
              <w:t xml:space="preserve">; Gabinete ATX preto com Fonte de alimentação de 450w ou superior, com cabo de alimentação padrão Brasil; saída HDMI; monitor LED de no mínimo 19 ou superior, resolução 1920 X 1080p com cabo HDMI; mouse óptico USB com botão de rolagem; teclado USB ABNT-2; caixa de som. Todas as peças que compõe o computador devem estar em linha de produção. CPU de referência: </w:t>
            </w:r>
            <w:proofErr w:type="spellStart"/>
            <w:r>
              <w:rPr>
                <w:sz w:val="18"/>
                <w:szCs w:val="18"/>
              </w:rPr>
              <w:t>intel</w:t>
            </w:r>
            <w:proofErr w:type="spellEnd"/>
            <w:r>
              <w:rPr>
                <w:sz w:val="18"/>
                <w:szCs w:val="18"/>
              </w:rPr>
              <w:t xml:space="preserve"> I5-10400.</w:t>
            </w:r>
          </w:p>
        </w:tc>
        <w:tc>
          <w:tcPr>
            <w:tcW w:w="709" w:type="dxa"/>
          </w:tcPr>
          <w:p w14:paraId="2821AB74" w14:textId="2FF9BEB7" w:rsidR="00973E9C" w:rsidRPr="002346DA" w:rsidRDefault="00973E9C" w:rsidP="000C45B8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30A25AB0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EBB5C1B" w14:textId="7EF5A405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14:paraId="1CB01438" w14:textId="66EF83AE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198A26DF" w14:textId="0D9B9716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973E9C" w14:paraId="74A91D25" w14:textId="64020211" w:rsidTr="00973E9C">
        <w:trPr>
          <w:trHeight w:val="415"/>
        </w:trPr>
        <w:tc>
          <w:tcPr>
            <w:tcW w:w="709" w:type="dxa"/>
          </w:tcPr>
          <w:p w14:paraId="177F7F50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4678" w:type="dxa"/>
          </w:tcPr>
          <w:p w14:paraId="1143CD8C" w14:textId="77777777" w:rsidR="00973E9C" w:rsidRDefault="00973E9C" w:rsidP="00973E9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NOTEBOOK: </w:t>
            </w:r>
            <w:r>
              <w:rPr>
                <w:sz w:val="18"/>
                <w:szCs w:val="18"/>
              </w:rPr>
              <w:t xml:space="preserve">tela superior a 14 </w:t>
            </w:r>
            <w:proofErr w:type="spellStart"/>
            <w:r>
              <w:rPr>
                <w:sz w:val="18"/>
                <w:szCs w:val="18"/>
              </w:rPr>
              <w:t>pol</w:t>
            </w:r>
            <w:proofErr w:type="spellEnd"/>
            <w:r>
              <w:rPr>
                <w:sz w:val="18"/>
                <w:szCs w:val="18"/>
              </w:rPr>
              <w:t xml:space="preserve">, interatividade da tela sem interatividade, memória </w:t>
            </w:r>
            <w:proofErr w:type="spellStart"/>
            <w:r>
              <w:rPr>
                <w:sz w:val="18"/>
                <w:szCs w:val="18"/>
              </w:rPr>
              <w:t>ram</w:t>
            </w:r>
            <w:proofErr w:type="spellEnd"/>
            <w:r>
              <w:rPr>
                <w:sz w:val="18"/>
                <w:szCs w:val="18"/>
              </w:rPr>
              <w:t xml:space="preserve"> superior a 8 </w:t>
            </w:r>
            <w:proofErr w:type="spellStart"/>
            <w:r>
              <w:rPr>
                <w:sz w:val="18"/>
                <w:szCs w:val="18"/>
              </w:rPr>
              <w:t>gb</w:t>
            </w:r>
            <w:proofErr w:type="spellEnd"/>
            <w:r>
              <w:rPr>
                <w:sz w:val="18"/>
                <w:szCs w:val="18"/>
              </w:rPr>
              <w:t>, núcleos por processador até 4</w:t>
            </w:r>
            <w:proofErr w:type="gramStart"/>
            <w:r>
              <w:rPr>
                <w:sz w:val="18"/>
                <w:szCs w:val="18"/>
              </w:rPr>
              <w:t>, ,</w:t>
            </w:r>
            <w:proofErr w:type="gramEnd"/>
            <w:r>
              <w:rPr>
                <w:sz w:val="18"/>
                <w:szCs w:val="18"/>
              </w:rPr>
              <w:t xml:space="preserve"> armazenamento SSD 500GB ou superior, bateria até 4 células ,alimentação bivolt automática, sistema operacional proprietário, garantia </w:t>
            </w:r>
            <w:proofErr w:type="spellStart"/>
            <w:r>
              <w:rPr>
                <w:sz w:val="18"/>
                <w:szCs w:val="18"/>
              </w:rPr>
              <w:t>on</w:t>
            </w:r>
            <w:proofErr w:type="spellEnd"/>
            <w:r>
              <w:rPr>
                <w:sz w:val="18"/>
                <w:szCs w:val="18"/>
              </w:rPr>
              <w:t xml:space="preserve"> site 12 meses ou superior. CPU de referência: </w:t>
            </w:r>
            <w:proofErr w:type="spellStart"/>
            <w:r>
              <w:rPr>
                <w:sz w:val="18"/>
                <w:szCs w:val="18"/>
              </w:rPr>
              <w:t>intel</w:t>
            </w:r>
            <w:proofErr w:type="spellEnd"/>
            <w:r>
              <w:rPr>
                <w:sz w:val="18"/>
                <w:szCs w:val="18"/>
              </w:rPr>
              <w:t xml:space="preserve"> I5-10400.</w:t>
            </w:r>
          </w:p>
        </w:tc>
        <w:tc>
          <w:tcPr>
            <w:tcW w:w="709" w:type="dxa"/>
          </w:tcPr>
          <w:p w14:paraId="71313126" w14:textId="5CD0754A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7C860611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376EFA" w14:textId="5F7DE9FA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14:paraId="06C45C20" w14:textId="24FFD78C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3C1623D6" w14:textId="05FCE450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973E9C" w14:paraId="7087B14A" w14:textId="3869A488" w:rsidTr="00973E9C">
        <w:trPr>
          <w:trHeight w:val="524"/>
        </w:trPr>
        <w:tc>
          <w:tcPr>
            <w:tcW w:w="709" w:type="dxa"/>
          </w:tcPr>
          <w:p w14:paraId="16D01AB7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4678" w:type="dxa"/>
          </w:tcPr>
          <w:p w14:paraId="489DA523" w14:textId="77777777" w:rsidR="00973E9C" w:rsidRDefault="00973E9C" w:rsidP="00973E9C">
            <w:pPr>
              <w:pStyle w:val="Default"/>
              <w:jc w:val="both"/>
              <w:rPr>
                <w:sz w:val="18"/>
                <w:szCs w:val="18"/>
              </w:rPr>
            </w:pPr>
            <w:r w:rsidRPr="00501435">
              <w:rPr>
                <w:b/>
                <w:bCs/>
                <w:sz w:val="18"/>
                <w:szCs w:val="18"/>
              </w:rPr>
              <w:t>TABLET MICROCOMPUTADOR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501435">
              <w:rPr>
                <w:b/>
                <w:bCs/>
                <w:sz w:val="18"/>
                <w:szCs w:val="18"/>
              </w:rPr>
              <w:t xml:space="preserve"> </w:t>
            </w:r>
            <w:r w:rsidRPr="00501435">
              <w:rPr>
                <w:sz w:val="18"/>
                <w:szCs w:val="18"/>
              </w:rPr>
              <w:t xml:space="preserve">TABLET, tamanho de tela mínimo de 10 polegadas, processador com mínimo de 8 núcleos e de no mínimo 1.8GHz com resolução mínima de 1920 x 1200 pixels, tecnologia ANDROID com </w:t>
            </w:r>
            <w:proofErr w:type="spellStart"/>
            <w:r w:rsidRPr="00501435">
              <w:rPr>
                <w:sz w:val="18"/>
                <w:szCs w:val="18"/>
              </w:rPr>
              <w:t>wi-fi</w:t>
            </w:r>
            <w:proofErr w:type="spellEnd"/>
            <w:r w:rsidRPr="00501435">
              <w:rPr>
                <w:sz w:val="18"/>
                <w:szCs w:val="18"/>
              </w:rPr>
              <w:t xml:space="preserve"> 4G integrado, memória RAM de no mínimo 4 gigabytes, armazenamento mínimo de 64 gigabytes expansível, câmera traseira de no mínimo 5 megapixels e frontal de no mínimo 3 </w:t>
            </w:r>
            <w:r w:rsidRPr="00501435">
              <w:rPr>
                <w:sz w:val="18"/>
                <w:szCs w:val="18"/>
              </w:rPr>
              <w:lastRenderedPageBreak/>
              <w:t>megapixels. Garantia do fornecedor mínima de 12 meses.</w:t>
            </w:r>
          </w:p>
        </w:tc>
        <w:tc>
          <w:tcPr>
            <w:tcW w:w="709" w:type="dxa"/>
          </w:tcPr>
          <w:p w14:paraId="62D51491" w14:textId="44306CDA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lastRenderedPageBreak/>
              <w:t>UND</w:t>
            </w:r>
          </w:p>
        </w:tc>
        <w:tc>
          <w:tcPr>
            <w:tcW w:w="992" w:type="dxa"/>
          </w:tcPr>
          <w:p w14:paraId="6DB3C9B1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82EB40" w14:textId="3CA3A9BF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1417" w:type="dxa"/>
          </w:tcPr>
          <w:p w14:paraId="758EF3EA" w14:textId="51CF8B5B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47D9BC70" w14:textId="2222080A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973E9C" w14:paraId="55A96407" w14:textId="071EF606" w:rsidTr="00973E9C">
        <w:trPr>
          <w:trHeight w:val="524"/>
        </w:trPr>
        <w:tc>
          <w:tcPr>
            <w:tcW w:w="709" w:type="dxa"/>
          </w:tcPr>
          <w:p w14:paraId="20A9692F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4678" w:type="dxa"/>
          </w:tcPr>
          <w:p w14:paraId="1E34E8F2" w14:textId="77777777" w:rsidR="00973E9C" w:rsidRDefault="00973E9C" w:rsidP="00973E9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MONITOR LED - 21,5 WIDESCREEN: </w:t>
            </w:r>
            <w:r>
              <w:rPr>
                <w:sz w:val="18"/>
                <w:szCs w:val="18"/>
              </w:rPr>
              <w:t xml:space="preserve">entrada </w:t>
            </w:r>
            <w:proofErr w:type="spellStart"/>
            <w:r>
              <w:rPr>
                <w:sz w:val="18"/>
                <w:szCs w:val="18"/>
              </w:rPr>
              <w:t>HDMIe</w:t>
            </w:r>
            <w:proofErr w:type="spellEnd"/>
            <w:r>
              <w:rPr>
                <w:sz w:val="18"/>
                <w:szCs w:val="18"/>
              </w:rPr>
              <w:t xml:space="preserve"> VGA; resolução full HD (1920 X 1080), tempo de resposta de 5 MS; </w:t>
            </w:r>
            <w:proofErr w:type="spellStart"/>
            <w:r>
              <w:rPr>
                <w:sz w:val="18"/>
                <w:szCs w:val="18"/>
              </w:rPr>
              <w:t>proporçã</w:t>
            </w:r>
            <w:proofErr w:type="spellEnd"/>
            <w:r>
              <w:rPr>
                <w:sz w:val="18"/>
                <w:szCs w:val="18"/>
              </w:rPr>
              <w:t xml:space="preserve"> o da tela de 16:9; padrão </w:t>
            </w:r>
            <w:proofErr w:type="spellStart"/>
            <w:r>
              <w:rPr>
                <w:sz w:val="18"/>
                <w:szCs w:val="18"/>
              </w:rPr>
              <w:t>refresh</w:t>
            </w:r>
            <w:proofErr w:type="spellEnd"/>
            <w:r>
              <w:rPr>
                <w:sz w:val="18"/>
                <w:szCs w:val="18"/>
              </w:rPr>
              <w:t xml:space="preserve"> rate de 60HZ; suporte de cor de 16,7 milhões; relação de contraste de 100 milhões; alimentação de entrada 120V / 230; consumo de energia de 18,10W em funcionamento á 450MW em stand-by. </w:t>
            </w:r>
          </w:p>
        </w:tc>
        <w:tc>
          <w:tcPr>
            <w:tcW w:w="709" w:type="dxa"/>
          </w:tcPr>
          <w:p w14:paraId="6ED96095" w14:textId="10CCC04A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2B07845F" w14:textId="77777777" w:rsidR="00973E9C" w:rsidRDefault="00973E9C" w:rsidP="000C45B8">
            <w:pPr>
              <w:pStyle w:val="Default"/>
              <w:ind w:left="-128" w:firstLine="128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5B17B6" w14:textId="254D8C2E" w:rsidR="00973E9C" w:rsidRDefault="00973E9C" w:rsidP="000C45B8">
            <w:pPr>
              <w:pStyle w:val="Default"/>
              <w:ind w:left="-128" w:firstLin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14:paraId="42A376B4" w14:textId="0E9B2347" w:rsidR="00973E9C" w:rsidRDefault="00973E9C" w:rsidP="000C45B8">
            <w:pPr>
              <w:pStyle w:val="Default"/>
              <w:ind w:left="-128" w:firstLin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49D0F5C8" w14:textId="70A524BF" w:rsidR="00973E9C" w:rsidRDefault="00973E9C" w:rsidP="000C45B8">
            <w:pPr>
              <w:pStyle w:val="Default"/>
              <w:ind w:left="-128" w:firstLine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973E9C" w14:paraId="5EDE7C31" w14:textId="7071DCEF" w:rsidTr="00973E9C">
        <w:trPr>
          <w:trHeight w:val="199"/>
        </w:trPr>
        <w:tc>
          <w:tcPr>
            <w:tcW w:w="709" w:type="dxa"/>
          </w:tcPr>
          <w:p w14:paraId="5E6F423F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4678" w:type="dxa"/>
          </w:tcPr>
          <w:p w14:paraId="6D4D65B1" w14:textId="77777777" w:rsidR="00973E9C" w:rsidRDefault="00973E9C" w:rsidP="00973E9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TECLADO MICROCOMPUTADOR</w:t>
            </w:r>
            <w:r>
              <w:rPr>
                <w:sz w:val="18"/>
                <w:szCs w:val="18"/>
              </w:rPr>
              <w:t xml:space="preserve">: tipo padrão, abnt-2, tipo conector usb, conectividade com fio. </w:t>
            </w:r>
          </w:p>
        </w:tc>
        <w:tc>
          <w:tcPr>
            <w:tcW w:w="709" w:type="dxa"/>
          </w:tcPr>
          <w:p w14:paraId="4D432C57" w14:textId="19F9893D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4AAF8EF2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508D4F5" w14:textId="5A6E0B2C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</w:tcPr>
          <w:p w14:paraId="6ED5F943" w14:textId="0A7F97F2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5B35B083" w14:textId="5BF4C966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973E9C" w14:paraId="1E1E64C2" w14:textId="35C17CD0" w:rsidTr="00973E9C">
        <w:trPr>
          <w:trHeight w:val="199"/>
        </w:trPr>
        <w:tc>
          <w:tcPr>
            <w:tcW w:w="709" w:type="dxa"/>
          </w:tcPr>
          <w:p w14:paraId="184F3EB1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4678" w:type="dxa"/>
          </w:tcPr>
          <w:p w14:paraId="3324CC71" w14:textId="77777777" w:rsidR="00973E9C" w:rsidRDefault="00973E9C" w:rsidP="00973E9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MOUSE, TIPO USB: </w:t>
            </w:r>
            <w:r>
              <w:rPr>
                <w:sz w:val="18"/>
                <w:szCs w:val="18"/>
              </w:rPr>
              <w:t xml:space="preserve">modelo óptico, características adicionais com botão de rolagem de tela scroll, quantidade botões controle mínimo 02 </w:t>
            </w:r>
            <w:proofErr w:type="spellStart"/>
            <w:r>
              <w:rPr>
                <w:sz w:val="18"/>
                <w:szCs w:val="18"/>
              </w:rPr>
              <w:t>un</w:t>
            </w:r>
            <w:proofErr w:type="spellEnd"/>
            <w:r>
              <w:rPr>
                <w:sz w:val="18"/>
                <w:szCs w:val="18"/>
              </w:rPr>
              <w:t xml:space="preserve">, resolução 1600 </w:t>
            </w:r>
            <w:proofErr w:type="spellStart"/>
            <w:r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709" w:type="dxa"/>
          </w:tcPr>
          <w:p w14:paraId="25C3D11C" w14:textId="15129F09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76DF3196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439F2A4" w14:textId="4C0BAC56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</w:tcPr>
          <w:p w14:paraId="2402A6F9" w14:textId="58DF2785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5ADE0EA1" w14:textId="03FBEE84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973E9C" w14:paraId="7479FC7B" w14:textId="13E412E1" w:rsidTr="00973E9C">
        <w:trPr>
          <w:trHeight w:val="632"/>
        </w:trPr>
        <w:tc>
          <w:tcPr>
            <w:tcW w:w="709" w:type="dxa"/>
          </w:tcPr>
          <w:p w14:paraId="0F0C1E87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4678" w:type="dxa"/>
          </w:tcPr>
          <w:p w14:paraId="5EFBCF6C" w14:textId="77777777" w:rsidR="00973E9C" w:rsidRDefault="00973E9C" w:rsidP="00973E9C">
            <w:pPr>
              <w:pStyle w:val="Default"/>
              <w:jc w:val="both"/>
              <w:rPr>
                <w:sz w:val="18"/>
                <w:szCs w:val="18"/>
              </w:rPr>
            </w:pPr>
            <w:r w:rsidRPr="00501435">
              <w:rPr>
                <w:b/>
                <w:bCs/>
                <w:sz w:val="18"/>
                <w:szCs w:val="18"/>
              </w:rPr>
              <w:t>IMPRESSORA MULTIFUNCIONAL MONOCROMÁTICA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501435">
              <w:rPr>
                <w:b/>
                <w:bCs/>
                <w:sz w:val="18"/>
                <w:szCs w:val="18"/>
              </w:rPr>
              <w:t xml:space="preserve"> LASER</w:t>
            </w:r>
            <w:r>
              <w:rPr>
                <w:b/>
                <w:bCs/>
                <w:sz w:val="18"/>
                <w:szCs w:val="18"/>
              </w:rPr>
              <w:t xml:space="preserve">/LED </w:t>
            </w:r>
            <w:r w:rsidRPr="00501435">
              <w:rPr>
                <w:sz w:val="18"/>
                <w:szCs w:val="18"/>
              </w:rPr>
              <w:t>Impressão / Cópia / Digitalização: · Tecnologia laser ou led; · Velocidade mínima para impressão de 40 páginas por minuto, em tamanho carta ou A4; · Painel de toque LCD; · Memória 1 GB; · Processador 800 MHz; · Interface padrão: USB e Ethernet 10/100/1000 Gigabit; · Tipo de papel: A4, ofício, envelopes, etiquetas, transparências; · Gramatura de 52 a 120g/m2;</w:t>
            </w:r>
            <w:r w:rsidRPr="00501435">
              <w:rPr>
                <w:b/>
                <w:bCs/>
                <w:sz w:val="18"/>
                <w:szCs w:val="18"/>
              </w:rPr>
              <w:t xml:space="preserve"> ·</w:t>
            </w:r>
          </w:p>
        </w:tc>
        <w:tc>
          <w:tcPr>
            <w:tcW w:w="709" w:type="dxa"/>
          </w:tcPr>
          <w:p w14:paraId="7D514CC7" w14:textId="066BE6C1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64668272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2FB79BC" w14:textId="6B7E393B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14:paraId="7E5EA4C2" w14:textId="72F9DF38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2FB4F3CB" w14:textId="76F55A0E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973E9C" w14:paraId="72B1DCB8" w14:textId="4BF9731C" w:rsidTr="00973E9C">
        <w:trPr>
          <w:trHeight w:val="1063"/>
        </w:trPr>
        <w:tc>
          <w:tcPr>
            <w:tcW w:w="709" w:type="dxa"/>
          </w:tcPr>
          <w:p w14:paraId="06D7FD10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4678" w:type="dxa"/>
          </w:tcPr>
          <w:p w14:paraId="27140463" w14:textId="77777777" w:rsidR="00973E9C" w:rsidRDefault="00973E9C" w:rsidP="00973E9C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IMPRESSORA ECOTANK: </w:t>
            </w:r>
            <w:r>
              <w:rPr>
                <w:sz w:val="18"/>
                <w:szCs w:val="18"/>
              </w:rPr>
              <w:t xml:space="preserve">características adicionais: impressora </w:t>
            </w:r>
            <w:proofErr w:type="spellStart"/>
            <w:r>
              <w:rPr>
                <w:sz w:val="18"/>
                <w:szCs w:val="18"/>
              </w:rPr>
              <w:t>ecotank</w:t>
            </w:r>
            <w:proofErr w:type="spellEnd"/>
            <w:r>
              <w:rPr>
                <w:sz w:val="18"/>
                <w:szCs w:val="18"/>
              </w:rPr>
              <w:t xml:space="preserve">, impressão sem cartuchos, imprime até 7500 páginas c </w:t>
            </w:r>
            <w:proofErr w:type="spellStart"/>
            <w:r>
              <w:rPr>
                <w:sz w:val="18"/>
                <w:szCs w:val="18"/>
              </w:rPr>
              <w:t>oloridas</w:t>
            </w:r>
            <w:proofErr w:type="spellEnd"/>
            <w:r>
              <w:rPr>
                <w:sz w:val="18"/>
                <w:szCs w:val="18"/>
              </w:rPr>
              <w:t xml:space="preserve"> ou 4500 páginas em preto e branco, resolução máxima de impressão: até 5760 x 1440 </w:t>
            </w:r>
            <w:proofErr w:type="spellStart"/>
            <w:r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 xml:space="preserve"> de resolução otimizada em vá rios tipos de papel, tipo de scanner: base plana com sensor de linhas cis colorido resolução óptica: 1200 </w:t>
            </w:r>
            <w:proofErr w:type="spellStart"/>
            <w:r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 xml:space="preserve">, resolução de </w:t>
            </w:r>
            <w:proofErr w:type="spellStart"/>
            <w:r>
              <w:rPr>
                <w:sz w:val="18"/>
                <w:szCs w:val="18"/>
              </w:rPr>
              <w:t>hardw</w:t>
            </w:r>
            <w:proofErr w:type="spellEnd"/>
            <w:r>
              <w:rPr>
                <w:sz w:val="18"/>
                <w:szCs w:val="18"/>
              </w:rPr>
              <w:t xml:space="preserve"> are: 1200 x 2400 </w:t>
            </w:r>
            <w:proofErr w:type="spellStart"/>
            <w:r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 xml:space="preserve"> resolução máxima: 9600 x 9600 </w:t>
            </w:r>
            <w:proofErr w:type="spellStart"/>
            <w:r>
              <w:rPr>
                <w:sz w:val="18"/>
                <w:szCs w:val="18"/>
              </w:rPr>
              <w:t>dpi</w:t>
            </w:r>
            <w:proofErr w:type="spellEnd"/>
            <w:r>
              <w:rPr>
                <w:sz w:val="18"/>
                <w:szCs w:val="18"/>
              </w:rPr>
              <w:t>, profundidade de bit de cor: cores de 48 bits.</w:t>
            </w:r>
          </w:p>
        </w:tc>
        <w:tc>
          <w:tcPr>
            <w:tcW w:w="709" w:type="dxa"/>
          </w:tcPr>
          <w:p w14:paraId="45F91EEF" w14:textId="74801C5A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6764EE98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1248FEB" w14:textId="4BA72C8D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14:paraId="2BE88E19" w14:textId="3D8CCEE3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3BC1D423" w14:textId="5DE9A16C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973E9C" w14:paraId="4EA6645E" w14:textId="15F409D3" w:rsidTr="00973E9C">
        <w:trPr>
          <w:trHeight w:val="324"/>
        </w:trPr>
        <w:tc>
          <w:tcPr>
            <w:tcW w:w="709" w:type="dxa"/>
          </w:tcPr>
          <w:p w14:paraId="2C6D8172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4678" w:type="dxa"/>
          </w:tcPr>
          <w:p w14:paraId="000BC883" w14:textId="77777777" w:rsidR="00973E9C" w:rsidRPr="00B864C0" w:rsidRDefault="00973E9C" w:rsidP="00973E9C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B864C0">
              <w:rPr>
                <w:rFonts w:cs="Calibri"/>
                <w:b/>
                <w:bCs/>
                <w:sz w:val="20"/>
                <w:szCs w:val="20"/>
              </w:rPr>
              <w:t>Nobreak</w:t>
            </w:r>
            <w:r w:rsidRPr="00B864C0">
              <w:rPr>
                <w:rFonts w:cs="Calibri"/>
                <w:sz w:val="20"/>
                <w:szCs w:val="20"/>
              </w:rPr>
              <w:t xml:space="preserve"> 1500VA entrada Bivolt com Saída 115v</w:t>
            </w:r>
          </w:p>
        </w:tc>
        <w:tc>
          <w:tcPr>
            <w:tcW w:w="709" w:type="dxa"/>
          </w:tcPr>
          <w:p w14:paraId="5F17F1C0" w14:textId="71CCA945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065C9ACC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4A23A61" w14:textId="2622211A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417" w:type="dxa"/>
          </w:tcPr>
          <w:p w14:paraId="03490481" w14:textId="66E28699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4E29A597" w14:textId="1B5277AC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973E9C" w14:paraId="01F4C063" w14:textId="2EC265B4" w:rsidTr="00973E9C">
        <w:trPr>
          <w:trHeight w:val="1063"/>
        </w:trPr>
        <w:tc>
          <w:tcPr>
            <w:tcW w:w="709" w:type="dxa"/>
          </w:tcPr>
          <w:p w14:paraId="60654EC7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678" w:type="dxa"/>
          </w:tcPr>
          <w:p w14:paraId="298BFFF6" w14:textId="77777777" w:rsidR="00973E9C" w:rsidRPr="00B864C0" w:rsidRDefault="00973E9C" w:rsidP="00973E9C">
            <w:pPr>
              <w:pStyle w:val="Default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C0087F">
              <w:rPr>
                <w:rFonts w:cs="Calibri"/>
                <w:b/>
                <w:bCs/>
                <w:sz w:val="20"/>
                <w:szCs w:val="20"/>
              </w:rPr>
              <w:t xml:space="preserve">PENDRIVE 32GB – </w:t>
            </w:r>
            <w:r w:rsidRPr="00C0087F">
              <w:rPr>
                <w:rFonts w:cs="Calibri"/>
                <w:sz w:val="20"/>
                <w:szCs w:val="20"/>
              </w:rPr>
              <w:t xml:space="preserve">USB 3.0 Especificações: Capacidade: 32Gb / Leitura: 40 </w:t>
            </w:r>
            <w:proofErr w:type="spellStart"/>
            <w:r w:rsidRPr="00C0087F">
              <w:rPr>
                <w:rFonts w:cs="Calibri"/>
                <w:sz w:val="20"/>
                <w:szCs w:val="20"/>
              </w:rPr>
              <w:t>MBs</w:t>
            </w:r>
            <w:proofErr w:type="spellEnd"/>
            <w:r w:rsidRPr="00C0087F">
              <w:rPr>
                <w:rFonts w:cs="Calibri"/>
                <w:sz w:val="20"/>
                <w:szCs w:val="20"/>
              </w:rPr>
              <w:t xml:space="preserve"> / Gravação: 10MBs (ou superior) / Dimensões: 60 x 21,2 x 10mm / Conformidade: Com as especificações para USB 3.0 / Compatibilidade Dupla: Conectividade com USB 3.0, compatível com a versão USB 2.0 / Compatibilidade: Windows 7/10 ou superior.</w:t>
            </w:r>
          </w:p>
        </w:tc>
        <w:tc>
          <w:tcPr>
            <w:tcW w:w="709" w:type="dxa"/>
          </w:tcPr>
          <w:p w14:paraId="7AE747C5" w14:textId="5386B094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262A6211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5B954BE" w14:textId="29AB2800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417" w:type="dxa"/>
          </w:tcPr>
          <w:p w14:paraId="3090B7A2" w14:textId="45C5BE0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72C467AE" w14:textId="4E17E364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tr w:rsidR="00973E9C" w14:paraId="08A1C01B" w14:textId="73CA6E60" w:rsidTr="00973E9C">
        <w:trPr>
          <w:trHeight w:val="291"/>
        </w:trPr>
        <w:tc>
          <w:tcPr>
            <w:tcW w:w="709" w:type="dxa"/>
          </w:tcPr>
          <w:p w14:paraId="258554C2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78" w:type="dxa"/>
          </w:tcPr>
          <w:p w14:paraId="07115233" w14:textId="77777777" w:rsidR="00973E9C" w:rsidRPr="00C0087F" w:rsidRDefault="00973E9C" w:rsidP="00973E9C">
            <w:pPr>
              <w:pStyle w:val="Default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9542B2">
              <w:rPr>
                <w:rFonts w:cs="Calibri"/>
                <w:b/>
                <w:bCs/>
                <w:sz w:val="20"/>
                <w:szCs w:val="20"/>
              </w:rPr>
              <w:t xml:space="preserve">Roteador sistema </w:t>
            </w:r>
            <w:proofErr w:type="spellStart"/>
            <w:r w:rsidRPr="009542B2">
              <w:rPr>
                <w:rFonts w:cs="Calibri"/>
                <w:b/>
                <w:bCs/>
                <w:sz w:val="20"/>
                <w:szCs w:val="20"/>
              </w:rPr>
              <w:t>Wifi</w:t>
            </w:r>
            <w:proofErr w:type="spellEnd"/>
            <w:r w:rsidRPr="009542B2">
              <w:rPr>
                <w:rFonts w:cs="Calibri"/>
                <w:b/>
                <w:bCs/>
                <w:sz w:val="20"/>
                <w:szCs w:val="20"/>
              </w:rPr>
              <w:t xml:space="preserve"> 2.4 e 5GHZ </w:t>
            </w:r>
          </w:p>
        </w:tc>
        <w:tc>
          <w:tcPr>
            <w:tcW w:w="709" w:type="dxa"/>
          </w:tcPr>
          <w:p w14:paraId="3E8B3017" w14:textId="713108FC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 w:rsidRPr="002346DA">
              <w:rPr>
                <w:sz w:val="18"/>
                <w:szCs w:val="18"/>
              </w:rPr>
              <w:t>UND</w:t>
            </w:r>
          </w:p>
        </w:tc>
        <w:tc>
          <w:tcPr>
            <w:tcW w:w="992" w:type="dxa"/>
          </w:tcPr>
          <w:p w14:paraId="1493575B" w14:textId="77777777" w:rsidR="00973E9C" w:rsidRDefault="00973E9C" w:rsidP="000C45B8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CC0B9B8" w14:textId="4300E664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417" w:type="dxa"/>
          </w:tcPr>
          <w:p w14:paraId="79C30221" w14:textId="057B4CCC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  <w:tc>
          <w:tcPr>
            <w:tcW w:w="1559" w:type="dxa"/>
          </w:tcPr>
          <w:p w14:paraId="37F955EE" w14:textId="663DDCF0" w:rsidR="00973E9C" w:rsidRDefault="00973E9C" w:rsidP="000C45B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</w:t>
            </w:r>
          </w:p>
        </w:tc>
      </w:tr>
      <w:bookmarkEnd w:id="4"/>
    </w:tbl>
    <w:p w14:paraId="472BE2A2" w14:textId="77777777" w:rsidR="00F801A1" w:rsidRPr="00B53F07" w:rsidRDefault="00F801A1" w:rsidP="00F801A1">
      <w:pPr>
        <w:rPr>
          <w:rFonts w:ascii="Arial" w:hAnsi="Arial" w:cs="Arial"/>
        </w:rPr>
      </w:pPr>
    </w:p>
    <w:p w14:paraId="79A23DAF" w14:textId="77777777" w:rsidR="00F801A1" w:rsidRPr="00B53F07" w:rsidRDefault="00F801A1" w:rsidP="00F801A1">
      <w:pPr>
        <w:rPr>
          <w:rFonts w:ascii="Arial" w:hAnsi="Arial" w:cs="Arial"/>
          <w:b/>
        </w:rPr>
      </w:pPr>
      <w:r w:rsidRPr="002346DA">
        <w:rPr>
          <w:rFonts w:ascii="Arial" w:hAnsi="Arial" w:cs="Arial"/>
          <w:b/>
        </w:rPr>
        <w:t>VALOR TOTAL: R$ XXXXXXXXX.</w:t>
      </w:r>
    </w:p>
    <w:p w14:paraId="602564CC" w14:textId="77777777" w:rsidR="00F801A1" w:rsidRPr="00B53F07" w:rsidRDefault="00E51BB8" w:rsidP="00F801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11B27A9">
          <v:rect id="Retângulo 14" o:spid="_x0000_s2050" style="position:absolute;left:0;text-align:left;margin-left:293.95pt;margin-top:29.85pt;width:196.1pt;height:7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AfEgIAACIEAAAOAAAAZHJzL2Uyb0RvYy54bWysU9tu2zAMfR+wfxD0vtgOkrYx4hRFugwD&#10;ugvQ7QNkWbaFyaJGKbG7rx+lpGl2eRqmB4EUqaPDQ2p9Ow2GHRR6DbbixSznTFkJjbZdxb9+2b25&#10;4cwHYRthwKqKPynPbzevX61HV6o59GAahYxArC9HV/E+BFdmmZe9GoSfgVOWgi3gIAK52GUNipHQ&#10;B5PN8/wqGwEbhyCV93R6fwzyTcJvWyXDp7b1KjBTceIW0o5pr+Oebdai7FC4XssTDfEPLAahLT16&#10;hroXQbA96j+gBi0RPLRhJmHIoG21VKkGqqbIf6vmsRdOpVpIHO/OMvn/Bys/Hh7dZ4zUvXsA+c0z&#10;C9te2E7dIcLYK9HQc0UUKhudL88XouPpKqvHD9BQa8U+QNJganGIgFQdm5LUT2ep1RSYpMP5YpUv&#10;rqkjkmJFnq+ulqkZmSifrzv04Z2CgUWj4ki9TPDi8OBDpCPK55REH4xudtqY5GBXbw2yg6C+79JK&#10;FVCVl2nGsrHiq+V8mZB/iflLiDytv0EMOtAAGz1U/OacJMqo21vbpPEKQpujTZSNPQkZtYtj6ssw&#10;1RMlRrOG5okkRTgOKn0sMnrAH5yNNKQV99/3AhVn5r2ltqyKxSJOdXIWy+s5OXgZqS8jwkqCqnjg&#10;7Ghuw/En7B3qrqeXiiSDhTtqZauTyC+sTrxpEJP2p08TJ/3ST1kvX3vzEwAA//8DAFBLAwQUAAYA&#10;CAAAACEApuqgZt8AAAAKAQAADwAAAGRycy9kb3ducmV2LnhtbEyPTU+EMBCG7yb+h2ZMvLkFjPIh&#10;ZWM0a+Jxl714G+gIKG0JLbvor3c86W0m8+Sd5y23qxnFiWY/OKsg3kQgyLZOD7ZTcKx3NxkIH9Bq&#10;HJ0lBV/kYVtdXpRYaHe2ezodQic4xPoCFfQhTIWUvu3JoN+4iSzf3t1sMPA6d1LPeOZwM8okiu6l&#10;wcHyhx4neuqp/TwsRkEzJEf83tcvkcl3t+F1rT+Wt2elrq/WxwcQgdbwB8OvPqtDxU6NW6z2YlRw&#10;l6U5ozzkKQgG8iyKQTQKkjhLQVal/F+h+gEAAP//AwBQSwECLQAUAAYACAAAACEAtoM4kv4AAADh&#10;AQAAEwAAAAAAAAAAAAAAAAAAAAAAW0NvbnRlbnRfVHlwZXNdLnhtbFBLAQItABQABgAIAAAAIQA4&#10;/SH/1gAAAJQBAAALAAAAAAAAAAAAAAAAAC8BAABfcmVscy8ucmVsc1BLAQItABQABgAIAAAAIQBh&#10;8mAfEgIAACIEAAAOAAAAAAAAAAAAAAAAAC4CAABkcnMvZTJvRG9jLnhtbFBLAQItABQABgAIAAAA&#10;IQCm6qBm3wAAAAoBAAAPAAAAAAAAAAAAAAAAAGwEAABkcnMvZG93bnJldi54bWxQSwUGAAAAAAQA&#10;BADzAAAAeAUAAAAA&#10;">
            <v:textbox style="mso-next-textbox:#Retângulo 14">
              <w:txbxContent>
                <w:p w14:paraId="472431A8" w14:textId="77777777" w:rsidR="00F801A1" w:rsidRDefault="00F801A1" w:rsidP="00F801A1">
                  <w:pPr>
                    <w:jc w:val="center"/>
                    <w:rPr>
                      <w:rFonts w:ascii="Arial" w:hAnsi="Arial" w:cs="Arial"/>
                      <w:bCs/>
                      <w:color w:val="000000"/>
                    </w:rPr>
                  </w:pPr>
                </w:p>
                <w:p w14:paraId="5291C389" w14:textId="77777777" w:rsidR="00F801A1" w:rsidRPr="008631B8" w:rsidRDefault="00F801A1" w:rsidP="00F801A1">
                  <w:pPr>
                    <w:jc w:val="center"/>
                    <w:rPr>
                      <w:rFonts w:ascii="Arial" w:hAnsi="Arial" w:cs="Arial"/>
                      <w:i/>
                      <w:iCs/>
                    </w:rPr>
                  </w:pPr>
                  <w:r w:rsidRPr="008631B8">
                    <w:rPr>
                      <w:rFonts w:ascii="Arial" w:hAnsi="Arial" w:cs="Arial"/>
                      <w:bCs/>
                      <w:i/>
                      <w:iCs/>
                      <w:color w:val="000000"/>
                    </w:rPr>
                    <w:t>Carimbo do CNPJ da empresa e assinatura do responsável</w:t>
                  </w:r>
                </w:p>
              </w:txbxContent>
            </v:textbox>
          </v:rect>
        </w:pict>
      </w:r>
      <w:r w:rsidR="00F801A1" w:rsidRPr="00B53F07">
        <w:rPr>
          <w:rFonts w:ascii="Arial" w:hAnsi="Arial" w:cs="Arial"/>
          <w:b/>
        </w:rPr>
        <w:t xml:space="preserve">Pelo presente, declaro concordar com os termos e condições da contratação, apresentadas pelo município.               </w:t>
      </w:r>
    </w:p>
    <w:p w14:paraId="1598DAA0" w14:textId="77777777" w:rsidR="00F801A1" w:rsidRPr="00B53F07" w:rsidRDefault="00F801A1" w:rsidP="00F801A1">
      <w:pPr>
        <w:rPr>
          <w:rFonts w:ascii="Arial" w:hAnsi="Arial" w:cs="Arial"/>
          <w:b/>
        </w:rPr>
      </w:pPr>
    </w:p>
    <w:p w14:paraId="2407F0E9" w14:textId="77777777" w:rsidR="00F801A1" w:rsidRPr="00B53F07" w:rsidRDefault="00F801A1" w:rsidP="00F801A1">
      <w:pPr>
        <w:rPr>
          <w:rFonts w:ascii="Arial" w:hAnsi="Arial" w:cs="Arial"/>
          <w:b/>
        </w:rPr>
      </w:pPr>
    </w:p>
    <w:p w14:paraId="5FB1EABE" w14:textId="77777777" w:rsidR="00F801A1" w:rsidRPr="00B53F07" w:rsidRDefault="00F801A1" w:rsidP="00F801A1">
      <w:pPr>
        <w:rPr>
          <w:rFonts w:ascii="Arial" w:hAnsi="Arial" w:cs="Arial"/>
          <w:b/>
        </w:rPr>
      </w:pPr>
    </w:p>
    <w:p w14:paraId="2ECF4873" w14:textId="369FD8EE" w:rsidR="006C4CA2" w:rsidRPr="009950C3" w:rsidRDefault="00F801A1" w:rsidP="009950C3">
      <w:pPr>
        <w:rPr>
          <w:rFonts w:ascii="Arial" w:hAnsi="Arial" w:cs="Arial"/>
          <w:b/>
        </w:rPr>
      </w:pPr>
      <w:bookmarkStart w:id="5" w:name="_Hlk153292844"/>
      <w:r w:rsidRPr="002346DA">
        <w:rPr>
          <w:rFonts w:ascii="Arial" w:hAnsi="Arial" w:cs="Arial"/>
          <w:b/>
        </w:rPr>
        <w:t xml:space="preserve">______________, ___ de ___________ </w:t>
      </w:r>
      <w:proofErr w:type="spellStart"/>
      <w:r w:rsidRPr="002346DA">
        <w:rPr>
          <w:rFonts w:ascii="Arial" w:hAnsi="Arial" w:cs="Arial"/>
          <w:b/>
        </w:rPr>
        <w:t>de</w:t>
      </w:r>
      <w:proofErr w:type="spellEnd"/>
      <w:r w:rsidRPr="002346DA">
        <w:rPr>
          <w:rFonts w:ascii="Arial" w:hAnsi="Arial" w:cs="Arial"/>
          <w:b/>
        </w:rPr>
        <w:t xml:space="preserve"> 20</w:t>
      </w:r>
      <w:r w:rsidR="003E4D65" w:rsidRPr="002346DA">
        <w:rPr>
          <w:rFonts w:ascii="Arial" w:hAnsi="Arial" w:cs="Arial"/>
          <w:b/>
        </w:rPr>
        <w:t>XX</w:t>
      </w:r>
      <w:r w:rsidRPr="002346DA">
        <w:rPr>
          <w:rFonts w:ascii="Arial" w:hAnsi="Arial" w:cs="Arial"/>
          <w:b/>
        </w:rPr>
        <w:t>.</w:t>
      </w:r>
      <w:r w:rsidRPr="00B53F07">
        <w:rPr>
          <w:rFonts w:ascii="Arial" w:hAnsi="Arial" w:cs="Arial"/>
          <w:b/>
        </w:rPr>
        <w:tab/>
      </w:r>
      <w:bookmarkEnd w:id="5"/>
      <w:r w:rsidRPr="00B53F07">
        <w:rPr>
          <w:rFonts w:ascii="Arial" w:hAnsi="Arial" w:cs="Arial"/>
          <w:b/>
        </w:rPr>
        <w:tab/>
      </w:r>
      <w:r w:rsidRPr="00B53F07">
        <w:rPr>
          <w:rFonts w:ascii="Arial" w:hAnsi="Arial" w:cs="Arial"/>
          <w:b/>
        </w:rPr>
        <w:tab/>
      </w:r>
      <w:r w:rsidRPr="00B53F07">
        <w:rPr>
          <w:rFonts w:ascii="Arial" w:hAnsi="Arial" w:cs="Arial"/>
          <w:b/>
        </w:rPr>
        <w:tab/>
      </w:r>
      <w:r w:rsidRPr="00B53F07">
        <w:rPr>
          <w:rFonts w:ascii="Arial" w:hAnsi="Arial" w:cs="Arial"/>
          <w:b/>
        </w:rPr>
        <w:tab/>
      </w:r>
      <w:bookmarkEnd w:id="3"/>
    </w:p>
    <w:sectPr w:rsidR="006C4CA2" w:rsidRPr="009950C3" w:rsidSect="00F801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22EBB" w14:textId="77777777" w:rsidR="005640BE" w:rsidRDefault="005640BE" w:rsidP="008D5AD5">
      <w:pPr>
        <w:spacing w:after="0" w:line="240" w:lineRule="auto"/>
      </w:pPr>
      <w:r>
        <w:separator/>
      </w:r>
    </w:p>
  </w:endnote>
  <w:endnote w:type="continuationSeparator" w:id="0">
    <w:p w14:paraId="7B15D686" w14:textId="77777777" w:rsidR="005640BE" w:rsidRDefault="005640BE" w:rsidP="008D5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loo 2 ExtraBold">
    <w:altName w:val="Mangal"/>
    <w:charset w:val="00"/>
    <w:family w:val="script"/>
    <w:pitch w:val="variable"/>
    <w:sig w:usb0="A000807F" w:usb1="4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07E4" w14:textId="77777777" w:rsidR="008B5494" w:rsidRDefault="008B54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C3445" w14:textId="77777777" w:rsidR="008B5494" w:rsidRDefault="008B5494" w:rsidP="008B5494">
    <w:pPr>
      <w:pStyle w:val="Rodap"/>
      <w:jc w:val="center"/>
      <w:rPr>
        <w:rFonts w:ascii="Baloo 2 ExtraBold" w:hAnsi="Baloo 2 ExtraBold" w:cs="Baloo 2 ExtraBold"/>
      </w:rPr>
    </w:pPr>
    <w:r>
      <w:rPr>
        <w:rFonts w:ascii="Baloo 2 ExtraBold" w:hAnsi="Baloo 2 ExtraBold" w:cs="Baloo 2 ExtraBold"/>
      </w:rPr>
      <w:t>Av. Rio Mar s/n Centro Belmonte Bahia</w:t>
    </w:r>
  </w:p>
  <w:p w14:paraId="7E6E2935" w14:textId="77777777" w:rsidR="008B5494" w:rsidRPr="0049359F" w:rsidRDefault="008B5494" w:rsidP="008B5494">
    <w:pPr>
      <w:pStyle w:val="Rodap"/>
      <w:jc w:val="center"/>
      <w:rPr>
        <w:rFonts w:ascii="Baloo 2 ExtraBold" w:hAnsi="Baloo 2 ExtraBold" w:cs="Baloo 2 ExtraBold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32FD70E" wp14:editId="3D5A1737">
          <wp:simplePos x="0" y="0"/>
          <wp:positionH relativeFrom="margin">
            <wp:posOffset>-1727835</wp:posOffset>
          </wp:positionH>
          <wp:positionV relativeFrom="paragraph">
            <wp:posOffset>175260</wp:posOffset>
          </wp:positionV>
          <wp:extent cx="8391525" cy="1420495"/>
          <wp:effectExtent l="0" t="0" r="9525" b="8255"/>
          <wp:wrapNone/>
          <wp:docPr id="2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1525" cy="142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loo 2 ExtraBold" w:hAnsi="Baloo 2 ExtraBold" w:cs="Baloo 2 ExtraBold"/>
      </w:rPr>
      <w:t xml:space="preserve">CEP: </w:t>
    </w:r>
    <w:r w:rsidRPr="00316EAD">
      <w:rPr>
        <w:rFonts w:ascii="Baloo 2 ExtraBold" w:hAnsi="Baloo 2 ExtraBold" w:cs="Baloo 2 ExtraBold"/>
      </w:rPr>
      <w:t>45</w:t>
    </w:r>
    <w:r>
      <w:rPr>
        <w:rFonts w:ascii="Baloo 2 ExtraBold" w:hAnsi="Baloo 2 ExtraBold" w:cs="Baloo 2 ExtraBold"/>
      </w:rPr>
      <w:t>.</w:t>
    </w:r>
    <w:r w:rsidRPr="00316EAD">
      <w:rPr>
        <w:rFonts w:ascii="Baloo 2 ExtraBold" w:hAnsi="Baloo 2 ExtraBold" w:cs="Baloo 2 ExtraBold"/>
      </w:rPr>
      <w:t>800</w:t>
    </w:r>
    <w:r>
      <w:rPr>
        <w:rFonts w:ascii="Baloo 2 ExtraBold" w:hAnsi="Baloo 2 ExtraBold" w:cs="Baloo 2 ExtraBold"/>
      </w:rPr>
      <w:t>-</w:t>
    </w:r>
    <w:r w:rsidRPr="00316EAD">
      <w:rPr>
        <w:rFonts w:ascii="Baloo 2 ExtraBold" w:hAnsi="Baloo 2 ExtraBold" w:cs="Baloo 2 ExtraBold"/>
      </w:rPr>
      <w:t>000</w:t>
    </w:r>
  </w:p>
  <w:p w14:paraId="59785B7B" w14:textId="77777777" w:rsidR="008B5494" w:rsidRPr="008B5494" w:rsidRDefault="008B5494" w:rsidP="008B549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2BBB9" w14:textId="77777777" w:rsidR="008B5494" w:rsidRDefault="008B54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26989" w14:textId="77777777" w:rsidR="005640BE" w:rsidRDefault="005640BE" w:rsidP="008D5AD5">
      <w:pPr>
        <w:spacing w:after="0" w:line="240" w:lineRule="auto"/>
      </w:pPr>
      <w:r>
        <w:separator/>
      </w:r>
    </w:p>
  </w:footnote>
  <w:footnote w:type="continuationSeparator" w:id="0">
    <w:p w14:paraId="57BAD0A7" w14:textId="77777777" w:rsidR="005640BE" w:rsidRDefault="005640BE" w:rsidP="008D5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21DA3" w14:textId="77777777" w:rsidR="008B5494" w:rsidRDefault="008B54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3B68" w14:textId="77777777" w:rsidR="008B5494" w:rsidRDefault="008B5494" w:rsidP="008B5494">
    <w:pPr>
      <w:pStyle w:val="Cabealho"/>
    </w:pPr>
  </w:p>
  <w:p w14:paraId="17888D96" w14:textId="3EF8113E" w:rsidR="008B5494" w:rsidRDefault="008B5494" w:rsidP="008B549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5DBD31" wp14:editId="522FD399">
          <wp:simplePos x="0" y="0"/>
          <wp:positionH relativeFrom="margin">
            <wp:posOffset>-60960</wp:posOffset>
          </wp:positionH>
          <wp:positionV relativeFrom="paragraph">
            <wp:posOffset>-287655</wp:posOffset>
          </wp:positionV>
          <wp:extent cx="1226820" cy="790575"/>
          <wp:effectExtent l="0" t="0" r="0" b="9525"/>
          <wp:wrapNone/>
          <wp:docPr id="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FD56369" wp14:editId="085369EC">
          <wp:simplePos x="0" y="0"/>
          <wp:positionH relativeFrom="margin">
            <wp:posOffset>3257550</wp:posOffset>
          </wp:positionH>
          <wp:positionV relativeFrom="paragraph">
            <wp:posOffset>-96520</wp:posOffset>
          </wp:positionV>
          <wp:extent cx="2142490" cy="62153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621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C841D" w14:textId="77777777" w:rsidR="008B5494" w:rsidRDefault="008B5494" w:rsidP="008B5494">
    <w:pPr>
      <w:pStyle w:val="Cabealho"/>
      <w:pBdr>
        <w:bottom w:val="single" w:sz="12" w:space="1" w:color="auto"/>
      </w:pBdr>
    </w:pPr>
  </w:p>
  <w:p w14:paraId="31553776" w14:textId="77777777" w:rsidR="008B5494" w:rsidRDefault="008B5494" w:rsidP="008B5494">
    <w:pPr>
      <w:pStyle w:val="Cabealho"/>
      <w:pBdr>
        <w:bottom w:val="single" w:sz="12" w:space="1" w:color="auto"/>
      </w:pBdr>
    </w:pPr>
  </w:p>
  <w:p w14:paraId="2D3D6523" w14:textId="77777777" w:rsidR="008B5494" w:rsidRPr="00EC5D7B" w:rsidRDefault="008B5494" w:rsidP="008B5494">
    <w:pPr>
      <w:pStyle w:val="Cabealho"/>
      <w:pBdr>
        <w:bottom w:val="single" w:sz="12" w:space="1" w:color="auto"/>
      </w:pBdr>
      <w:rPr>
        <w:sz w:val="8"/>
        <w:szCs w:val="8"/>
      </w:rPr>
    </w:pPr>
  </w:p>
  <w:p w14:paraId="486944BB" w14:textId="77777777" w:rsidR="008B5494" w:rsidRDefault="008B54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7F048" w14:textId="77777777" w:rsidR="008B5494" w:rsidRDefault="008B54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4666"/>
    <w:multiLevelType w:val="hybridMultilevel"/>
    <w:tmpl w:val="DC7E56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58F"/>
    <w:multiLevelType w:val="hybridMultilevel"/>
    <w:tmpl w:val="17DE03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6F23"/>
    <w:multiLevelType w:val="hybridMultilevel"/>
    <w:tmpl w:val="AADAFA5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62608"/>
    <w:multiLevelType w:val="multilevel"/>
    <w:tmpl w:val="BCF6E4B6"/>
    <w:lvl w:ilvl="0">
      <w:start w:val="4"/>
      <w:numFmt w:val="decimal"/>
      <w:lvlText w:val="%1"/>
      <w:lvlJc w:val="left"/>
      <w:pPr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9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2" w:hanging="1800"/>
      </w:pPr>
      <w:rPr>
        <w:rFonts w:hint="default"/>
      </w:rPr>
    </w:lvl>
  </w:abstractNum>
  <w:abstractNum w:abstractNumId="4" w15:restartNumberingAfterBreak="0">
    <w:nsid w:val="12CA050E"/>
    <w:multiLevelType w:val="hybridMultilevel"/>
    <w:tmpl w:val="6BBC6B70"/>
    <w:lvl w:ilvl="0" w:tplc="76588CAE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558089B"/>
    <w:multiLevelType w:val="hybridMultilevel"/>
    <w:tmpl w:val="FED60672"/>
    <w:lvl w:ilvl="0" w:tplc="A1EEC81C">
      <w:start w:val="1"/>
      <w:numFmt w:val="decimal"/>
      <w:pStyle w:val="Subttulo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250AA"/>
    <w:multiLevelType w:val="hybridMultilevel"/>
    <w:tmpl w:val="A698B6D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4E3261"/>
    <w:multiLevelType w:val="hybridMultilevel"/>
    <w:tmpl w:val="ED30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95342"/>
    <w:multiLevelType w:val="multilevel"/>
    <w:tmpl w:val="F9D6256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8A1B77"/>
    <w:multiLevelType w:val="multilevel"/>
    <w:tmpl w:val="553A13BE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b/>
      </w:rPr>
    </w:lvl>
    <w:lvl w:ilvl="1">
      <w:start w:val="11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B5CB9"/>
    <w:multiLevelType w:val="hybridMultilevel"/>
    <w:tmpl w:val="166475A4"/>
    <w:lvl w:ilvl="0" w:tplc="E3586292">
      <w:start w:val="1"/>
      <w:numFmt w:val="decimal"/>
      <w:lvlText w:val="%1"/>
      <w:lvlJc w:val="left"/>
      <w:pPr>
        <w:ind w:left="1506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1" w15:restartNumberingAfterBreak="0">
    <w:nsid w:val="2E1473CC"/>
    <w:multiLevelType w:val="hybridMultilevel"/>
    <w:tmpl w:val="EF0E7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9563D"/>
    <w:multiLevelType w:val="multilevel"/>
    <w:tmpl w:val="CA9AFD76"/>
    <w:lvl w:ilvl="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3960"/>
      </w:pPr>
      <w:rPr>
        <w:rFonts w:cs="Times New Roman" w:hint="default"/>
      </w:rPr>
    </w:lvl>
  </w:abstractNum>
  <w:abstractNum w:abstractNumId="13" w15:restartNumberingAfterBreak="0">
    <w:nsid w:val="3BB25A9B"/>
    <w:multiLevelType w:val="hybridMultilevel"/>
    <w:tmpl w:val="7236FF0A"/>
    <w:lvl w:ilvl="0" w:tplc="04160017">
      <w:start w:val="1"/>
      <w:numFmt w:val="lowerLetter"/>
      <w:lvlText w:val="%1)"/>
      <w:lvlJc w:val="left"/>
      <w:pPr>
        <w:ind w:left="578" w:hanging="360"/>
      </w:pPr>
    </w:lvl>
    <w:lvl w:ilvl="1" w:tplc="04160019">
      <w:start w:val="1"/>
      <w:numFmt w:val="lowerLetter"/>
      <w:lvlText w:val="%2."/>
      <w:lvlJc w:val="left"/>
      <w:pPr>
        <w:ind w:left="1298" w:hanging="360"/>
      </w:pPr>
    </w:lvl>
    <w:lvl w:ilvl="2" w:tplc="0416001B">
      <w:start w:val="1"/>
      <w:numFmt w:val="lowerRoman"/>
      <w:lvlText w:val="%3."/>
      <w:lvlJc w:val="right"/>
      <w:pPr>
        <w:ind w:left="2018" w:hanging="180"/>
      </w:pPr>
    </w:lvl>
    <w:lvl w:ilvl="3" w:tplc="0416000F">
      <w:start w:val="1"/>
      <w:numFmt w:val="decimal"/>
      <w:lvlText w:val="%4."/>
      <w:lvlJc w:val="left"/>
      <w:pPr>
        <w:ind w:left="2738" w:hanging="360"/>
      </w:pPr>
    </w:lvl>
    <w:lvl w:ilvl="4" w:tplc="04160019">
      <w:start w:val="1"/>
      <w:numFmt w:val="lowerLetter"/>
      <w:lvlText w:val="%5."/>
      <w:lvlJc w:val="left"/>
      <w:pPr>
        <w:ind w:left="3458" w:hanging="360"/>
      </w:pPr>
    </w:lvl>
    <w:lvl w:ilvl="5" w:tplc="0416001B">
      <w:start w:val="1"/>
      <w:numFmt w:val="lowerRoman"/>
      <w:lvlText w:val="%6."/>
      <w:lvlJc w:val="right"/>
      <w:pPr>
        <w:ind w:left="4178" w:hanging="180"/>
      </w:pPr>
    </w:lvl>
    <w:lvl w:ilvl="6" w:tplc="0416000F">
      <w:start w:val="1"/>
      <w:numFmt w:val="decimal"/>
      <w:lvlText w:val="%7."/>
      <w:lvlJc w:val="left"/>
      <w:pPr>
        <w:ind w:left="4898" w:hanging="360"/>
      </w:pPr>
    </w:lvl>
    <w:lvl w:ilvl="7" w:tplc="04160019">
      <w:start w:val="1"/>
      <w:numFmt w:val="lowerLetter"/>
      <w:lvlText w:val="%8."/>
      <w:lvlJc w:val="left"/>
      <w:pPr>
        <w:ind w:left="5618" w:hanging="360"/>
      </w:pPr>
    </w:lvl>
    <w:lvl w:ilvl="8" w:tplc="0416001B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CA425C5"/>
    <w:multiLevelType w:val="hybridMultilevel"/>
    <w:tmpl w:val="D9AEAA9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57FE3DF4">
      <w:start w:val="1"/>
      <w:numFmt w:val="upperRoman"/>
      <w:lvlText w:val="%2."/>
      <w:lvlJc w:val="righ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65C8E"/>
    <w:multiLevelType w:val="multilevel"/>
    <w:tmpl w:val="19E02A86"/>
    <w:lvl w:ilvl="0">
      <w:start w:val="3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946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5172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398" w:hanging="18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624" w:hanging="21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2210" w:hanging="28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36" w:hanging="32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6662" w:hanging="36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888" w:hanging="3960"/>
      </w:pPr>
      <w:rPr>
        <w:rFonts w:cs="Times New Roman" w:hint="default"/>
      </w:rPr>
    </w:lvl>
  </w:abstractNum>
  <w:abstractNum w:abstractNumId="16" w15:restartNumberingAfterBreak="0">
    <w:nsid w:val="3E910620"/>
    <w:multiLevelType w:val="multilevel"/>
    <w:tmpl w:val="FB188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036237F"/>
    <w:multiLevelType w:val="hybridMultilevel"/>
    <w:tmpl w:val="14D4825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E22637"/>
    <w:multiLevelType w:val="hybridMultilevel"/>
    <w:tmpl w:val="554CA00C"/>
    <w:lvl w:ilvl="0" w:tplc="9EBC1B5E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6643E"/>
    <w:multiLevelType w:val="hybridMultilevel"/>
    <w:tmpl w:val="FFC8625E"/>
    <w:lvl w:ilvl="0" w:tplc="2C700E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54602"/>
    <w:multiLevelType w:val="hybridMultilevel"/>
    <w:tmpl w:val="83804A2C"/>
    <w:lvl w:ilvl="0" w:tplc="EA820A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87B54"/>
    <w:multiLevelType w:val="multilevel"/>
    <w:tmpl w:val="B352C5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4AEF66D7"/>
    <w:multiLevelType w:val="multilevel"/>
    <w:tmpl w:val="07742AA4"/>
    <w:lvl w:ilvl="0">
      <w:start w:val="3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800" w:hanging="18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2160" w:hanging="21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2880" w:hanging="28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3240" w:hanging="32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3600" w:hanging="36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3960" w:hanging="3960"/>
      </w:pPr>
      <w:rPr>
        <w:rFonts w:cs="Times New Roman" w:hint="default"/>
      </w:rPr>
    </w:lvl>
  </w:abstractNum>
  <w:abstractNum w:abstractNumId="23" w15:restartNumberingAfterBreak="0">
    <w:nsid w:val="4B25141B"/>
    <w:multiLevelType w:val="hybridMultilevel"/>
    <w:tmpl w:val="0F50B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606A7"/>
    <w:multiLevelType w:val="singleLevel"/>
    <w:tmpl w:val="55A064C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5" w15:restartNumberingAfterBreak="0">
    <w:nsid w:val="54D66D23"/>
    <w:multiLevelType w:val="multilevel"/>
    <w:tmpl w:val="85D6D4CE"/>
    <w:lvl w:ilvl="0">
      <w:start w:val="1"/>
      <w:numFmt w:val="decimal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cs="Times New Roman" w:hint="default"/>
        <w:b w:val="0"/>
        <w:sz w:val="44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cs="Times New Roman" w:hint="default"/>
        <w:b w:val="0"/>
        <w:sz w:val="44"/>
      </w:rPr>
    </w:lvl>
    <w:lvl w:ilvl="3">
      <w:start w:val="1"/>
      <w:numFmt w:val="decimal"/>
      <w:isLgl/>
      <w:lvlText w:val="%1.%2.%3.%4"/>
      <w:lvlJc w:val="left"/>
      <w:pPr>
        <w:ind w:left="4320" w:hanging="1800"/>
      </w:pPr>
      <w:rPr>
        <w:rFonts w:cs="Times New Roman" w:hint="default"/>
        <w:b w:val="0"/>
        <w:sz w:val="44"/>
      </w:rPr>
    </w:lvl>
    <w:lvl w:ilvl="4">
      <w:start w:val="1"/>
      <w:numFmt w:val="decimal"/>
      <w:isLgl/>
      <w:lvlText w:val="%1.%2.%3.%4.%5"/>
      <w:lvlJc w:val="left"/>
      <w:pPr>
        <w:ind w:left="5400" w:hanging="2160"/>
      </w:pPr>
      <w:rPr>
        <w:rFonts w:cs="Times New Roman" w:hint="default"/>
        <w:b w:val="0"/>
        <w:sz w:val="44"/>
      </w:rPr>
    </w:lvl>
    <w:lvl w:ilvl="5">
      <w:start w:val="1"/>
      <w:numFmt w:val="decimal"/>
      <w:isLgl/>
      <w:lvlText w:val="%1.%2.%3.%4.%5.%6"/>
      <w:lvlJc w:val="left"/>
      <w:pPr>
        <w:ind w:left="6480" w:hanging="2520"/>
      </w:pPr>
      <w:rPr>
        <w:rFonts w:cs="Times New Roman" w:hint="default"/>
        <w:b w:val="0"/>
        <w:sz w:val="44"/>
      </w:rPr>
    </w:lvl>
    <w:lvl w:ilvl="6">
      <w:start w:val="1"/>
      <w:numFmt w:val="decimal"/>
      <w:isLgl/>
      <w:lvlText w:val="%1.%2.%3.%4.%5.%6.%7"/>
      <w:lvlJc w:val="left"/>
      <w:pPr>
        <w:ind w:left="7560" w:hanging="2880"/>
      </w:pPr>
      <w:rPr>
        <w:rFonts w:cs="Times New Roman" w:hint="default"/>
        <w:b w:val="0"/>
        <w:sz w:val="44"/>
      </w:rPr>
    </w:lvl>
    <w:lvl w:ilvl="7">
      <w:start w:val="1"/>
      <w:numFmt w:val="decimal"/>
      <w:isLgl/>
      <w:lvlText w:val="%1.%2.%3.%4.%5.%6.%7.%8"/>
      <w:lvlJc w:val="left"/>
      <w:pPr>
        <w:ind w:left="8640" w:hanging="3240"/>
      </w:pPr>
      <w:rPr>
        <w:rFonts w:cs="Times New Roman" w:hint="default"/>
        <w:b w:val="0"/>
        <w:sz w:val="44"/>
      </w:rPr>
    </w:lvl>
    <w:lvl w:ilvl="8">
      <w:start w:val="1"/>
      <w:numFmt w:val="decimal"/>
      <w:isLgl/>
      <w:lvlText w:val="%1.%2.%3.%4.%5.%6.%7.%8.%9"/>
      <w:lvlJc w:val="left"/>
      <w:pPr>
        <w:ind w:left="9720" w:hanging="3600"/>
      </w:pPr>
      <w:rPr>
        <w:rFonts w:cs="Times New Roman" w:hint="default"/>
        <w:b w:val="0"/>
        <w:sz w:val="44"/>
      </w:rPr>
    </w:lvl>
  </w:abstractNum>
  <w:abstractNum w:abstractNumId="26" w15:restartNumberingAfterBreak="0">
    <w:nsid w:val="63C5537E"/>
    <w:multiLevelType w:val="hybridMultilevel"/>
    <w:tmpl w:val="5E2E870E"/>
    <w:lvl w:ilvl="0" w:tplc="90E2D1D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A2134"/>
    <w:multiLevelType w:val="hybridMultilevel"/>
    <w:tmpl w:val="348068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137CB868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76426"/>
    <w:multiLevelType w:val="multilevel"/>
    <w:tmpl w:val="9F3E9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5C20E72"/>
    <w:multiLevelType w:val="hybridMultilevel"/>
    <w:tmpl w:val="0AB2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210E3E"/>
    <w:multiLevelType w:val="multilevel"/>
    <w:tmpl w:val="37703188"/>
    <w:lvl w:ilvl="0">
      <w:start w:val="3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2946" w:hanging="10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5172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398" w:hanging="18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9624" w:hanging="21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2210" w:hanging="28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36" w:hanging="32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6662" w:hanging="36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888" w:hanging="3960"/>
      </w:pPr>
      <w:rPr>
        <w:rFonts w:cs="Times New Roman" w:hint="default"/>
      </w:rPr>
    </w:lvl>
  </w:abstractNum>
  <w:abstractNum w:abstractNumId="31" w15:restartNumberingAfterBreak="0">
    <w:nsid w:val="6DA072DB"/>
    <w:multiLevelType w:val="hybridMultilevel"/>
    <w:tmpl w:val="FC260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5384A"/>
    <w:multiLevelType w:val="multilevel"/>
    <w:tmpl w:val="7CF4F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4447E8"/>
    <w:multiLevelType w:val="multilevel"/>
    <w:tmpl w:val="85D6D4CE"/>
    <w:lvl w:ilvl="0">
      <w:start w:val="1"/>
      <w:numFmt w:val="decimal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cs="Times New Roman" w:hint="default"/>
        <w:b w:val="0"/>
        <w:sz w:val="44"/>
      </w:rPr>
    </w:lvl>
    <w:lvl w:ilvl="2">
      <w:start w:val="1"/>
      <w:numFmt w:val="decimal"/>
      <w:isLgl/>
      <w:lvlText w:val="%1.%2.%3"/>
      <w:lvlJc w:val="left"/>
      <w:pPr>
        <w:ind w:left="2880" w:hanging="1080"/>
      </w:pPr>
      <w:rPr>
        <w:rFonts w:cs="Times New Roman" w:hint="default"/>
        <w:b w:val="0"/>
        <w:sz w:val="44"/>
      </w:rPr>
    </w:lvl>
    <w:lvl w:ilvl="3">
      <w:start w:val="1"/>
      <w:numFmt w:val="decimal"/>
      <w:isLgl/>
      <w:lvlText w:val="%1.%2.%3.%4"/>
      <w:lvlJc w:val="left"/>
      <w:pPr>
        <w:ind w:left="4320" w:hanging="1800"/>
      </w:pPr>
      <w:rPr>
        <w:rFonts w:cs="Times New Roman" w:hint="default"/>
        <w:b w:val="0"/>
        <w:sz w:val="44"/>
      </w:rPr>
    </w:lvl>
    <w:lvl w:ilvl="4">
      <w:start w:val="1"/>
      <w:numFmt w:val="decimal"/>
      <w:isLgl/>
      <w:lvlText w:val="%1.%2.%3.%4.%5"/>
      <w:lvlJc w:val="left"/>
      <w:pPr>
        <w:ind w:left="5400" w:hanging="2160"/>
      </w:pPr>
      <w:rPr>
        <w:rFonts w:cs="Times New Roman" w:hint="default"/>
        <w:b w:val="0"/>
        <w:sz w:val="44"/>
      </w:rPr>
    </w:lvl>
    <w:lvl w:ilvl="5">
      <w:start w:val="1"/>
      <w:numFmt w:val="decimal"/>
      <w:isLgl/>
      <w:lvlText w:val="%1.%2.%3.%4.%5.%6"/>
      <w:lvlJc w:val="left"/>
      <w:pPr>
        <w:ind w:left="6480" w:hanging="2520"/>
      </w:pPr>
      <w:rPr>
        <w:rFonts w:cs="Times New Roman" w:hint="default"/>
        <w:b w:val="0"/>
        <w:sz w:val="44"/>
      </w:rPr>
    </w:lvl>
    <w:lvl w:ilvl="6">
      <w:start w:val="1"/>
      <w:numFmt w:val="decimal"/>
      <w:isLgl/>
      <w:lvlText w:val="%1.%2.%3.%4.%5.%6.%7"/>
      <w:lvlJc w:val="left"/>
      <w:pPr>
        <w:ind w:left="7560" w:hanging="2880"/>
      </w:pPr>
      <w:rPr>
        <w:rFonts w:cs="Times New Roman" w:hint="default"/>
        <w:b w:val="0"/>
        <w:sz w:val="44"/>
      </w:rPr>
    </w:lvl>
    <w:lvl w:ilvl="7">
      <w:start w:val="1"/>
      <w:numFmt w:val="decimal"/>
      <w:isLgl/>
      <w:lvlText w:val="%1.%2.%3.%4.%5.%6.%7.%8"/>
      <w:lvlJc w:val="left"/>
      <w:pPr>
        <w:ind w:left="8640" w:hanging="3240"/>
      </w:pPr>
      <w:rPr>
        <w:rFonts w:cs="Times New Roman" w:hint="default"/>
        <w:b w:val="0"/>
        <w:sz w:val="44"/>
      </w:rPr>
    </w:lvl>
    <w:lvl w:ilvl="8">
      <w:start w:val="1"/>
      <w:numFmt w:val="decimal"/>
      <w:isLgl/>
      <w:lvlText w:val="%1.%2.%3.%4.%5.%6.%7.%8.%9"/>
      <w:lvlJc w:val="left"/>
      <w:pPr>
        <w:ind w:left="9720" w:hanging="3600"/>
      </w:pPr>
      <w:rPr>
        <w:rFonts w:cs="Times New Roman" w:hint="default"/>
        <w:b w:val="0"/>
        <w:sz w:val="44"/>
      </w:rPr>
    </w:lvl>
  </w:abstractNum>
  <w:abstractNum w:abstractNumId="34" w15:restartNumberingAfterBreak="0">
    <w:nsid w:val="7AA14842"/>
    <w:multiLevelType w:val="multilevel"/>
    <w:tmpl w:val="0F688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  <w:color w:val="auto"/>
      </w:rPr>
    </w:lvl>
  </w:abstractNum>
  <w:num w:numId="1">
    <w:abstractNumId w:val="5"/>
  </w:num>
  <w:num w:numId="2">
    <w:abstractNumId w:val="0"/>
  </w:num>
  <w:num w:numId="3">
    <w:abstractNumId w:val="28"/>
  </w:num>
  <w:num w:numId="4">
    <w:abstractNumId w:val="14"/>
  </w:num>
  <w:num w:numId="5">
    <w:abstractNumId w:val="1"/>
  </w:num>
  <w:num w:numId="6">
    <w:abstractNumId w:val="27"/>
  </w:num>
  <w:num w:numId="7">
    <w:abstractNumId w:val="6"/>
  </w:num>
  <w:num w:numId="8">
    <w:abstractNumId w:val="9"/>
  </w:num>
  <w:num w:numId="9">
    <w:abstractNumId w:val="24"/>
  </w:num>
  <w:num w:numId="10">
    <w:abstractNumId w:val="11"/>
  </w:num>
  <w:num w:numId="11">
    <w:abstractNumId w:val="29"/>
  </w:num>
  <w:num w:numId="12">
    <w:abstractNumId w:val="31"/>
  </w:num>
  <w:num w:numId="13">
    <w:abstractNumId w:val="12"/>
  </w:num>
  <w:num w:numId="14">
    <w:abstractNumId w:val="23"/>
  </w:num>
  <w:num w:numId="15">
    <w:abstractNumId w:val="7"/>
  </w:num>
  <w:num w:numId="16">
    <w:abstractNumId w:val="21"/>
  </w:num>
  <w:num w:numId="17">
    <w:abstractNumId w:val="2"/>
  </w:num>
  <w:num w:numId="18">
    <w:abstractNumId w:val="33"/>
  </w:num>
  <w:num w:numId="19">
    <w:abstractNumId w:val="17"/>
  </w:num>
  <w:num w:numId="20">
    <w:abstractNumId w:val="25"/>
  </w:num>
  <w:num w:numId="21">
    <w:abstractNumId w:val="10"/>
  </w:num>
  <w:num w:numId="22">
    <w:abstractNumId w:val="15"/>
  </w:num>
  <w:num w:numId="23">
    <w:abstractNumId w:val="30"/>
  </w:num>
  <w:num w:numId="24">
    <w:abstractNumId w:val="22"/>
  </w:num>
  <w:num w:numId="25">
    <w:abstractNumId w:val="32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6"/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8"/>
  </w:num>
  <w:num w:numId="33">
    <w:abstractNumId w:val="18"/>
  </w:num>
  <w:num w:numId="34">
    <w:abstractNumId w:val="19"/>
  </w:num>
  <w:num w:numId="35">
    <w:abstractNumId w:val="4"/>
  </w:num>
  <w:num w:numId="36">
    <w:abstractNumId w:val="34"/>
  </w:num>
  <w:num w:numId="37">
    <w:abstractNumId w:val="13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D34"/>
    <w:rsid w:val="00036018"/>
    <w:rsid w:val="00043098"/>
    <w:rsid w:val="00074C2D"/>
    <w:rsid w:val="000C58AC"/>
    <w:rsid w:val="000E174E"/>
    <w:rsid w:val="0012700B"/>
    <w:rsid w:val="00185771"/>
    <w:rsid w:val="001F33F4"/>
    <w:rsid w:val="002346DA"/>
    <w:rsid w:val="00261E95"/>
    <w:rsid w:val="003E4D65"/>
    <w:rsid w:val="003E627F"/>
    <w:rsid w:val="00431CD0"/>
    <w:rsid w:val="004344EE"/>
    <w:rsid w:val="004A66AC"/>
    <w:rsid w:val="004D048B"/>
    <w:rsid w:val="005640BE"/>
    <w:rsid w:val="00674907"/>
    <w:rsid w:val="006C3352"/>
    <w:rsid w:val="006C4CA2"/>
    <w:rsid w:val="006E1CC7"/>
    <w:rsid w:val="007076B9"/>
    <w:rsid w:val="0072048B"/>
    <w:rsid w:val="00792B3C"/>
    <w:rsid w:val="00822ADB"/>
    <w:rsid w:val="00846A78"/>
    <w:rsid w:val="008B5494"/>
    <w:rsid w:val="008D25C2"/>
    <w:rsid w:val="008D5AD5"/>
    <w:rsid w:val="00923022"/>
    <w:rsid w:val="00966D34"/>
    <w:rsid w:val="00973E9C"/>
    <w:rsid w:val="009950C3"/>
    <w:rsid w:val="009C2889"/>
    <w:rsid w:val="00A0461A"/>
    <w:rsid w:val="00A40398"/>
    <w:rsid w:val="00B013EA"/>
    <w:rsid w:val="00B53F07"/>
    <w:rsid w:val="00BB27E4"/>
    <w:rsid w:val="00C26C1B"/>
    <w:rsid w:val="00C60571"/>
    <w:rsid w:val="00CE5969"/>
    <w:rsid w:val="00D92EFE"/>
    <w:rsid w:val="00DB3710"/>
    <w:rsid w:val="00DC0FA4"/>
    <w:rsid w:val="00E51BB8"/>
    <w:rsid w:val="00EC0F0F"/>
    <w:rsid w:val="00EF7FC8"/>
    <w:rsid w:val="00F10EF8"/>
    <w:rsid w:val="00F801A1"/>
    <w:rsid w:val="00FB1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4099A50"/>
  <w15:docId w15:val="{EE46CA47-7399-404A-979E-8E269B724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A78"/>
  </w:style>
  <w:style w:type="paragraph" w:styleId="Ttulo1">
    <w:name w:val="heading 1"/>
    <w:basedOn w:val="Normal"/>
    <w:next w:val="Normal"/>
    <w:link w:val="Ttulo1Char"/>
    <w:qFormat/>
    <w:rsid w:val="00DC0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DC0FA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DC0FA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x-none" w:eastAsia="x-none"/>
    </w:rPr>
  </w:style>
  <w:style w:type="paragraph" w:styleId="Ttulo5">
    <w:name w:val="heading 5"/>
    <w:basedOn w:val="Normal"/>
    <w:link w:val="Ttulo5Char"/>
    <w:uiPriority w:val="9"/>
    <w:qFormat/>
    <w:rsid w:val="00966D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DC0FA4"/>
    <w:pPr>
      <w:spacing w:before="240" w:after="60" w:line="240" w:lineRule="auto"/>
      <w:outlineLvl w:val="5"/>
    </w:pPr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DC0FA4"/>
    <w:pPr>
      <w:spacing w:before="240" w:after="60" w:line="240" w:lineRule="auto"/>
      <w:outlineLvl w:val="7"/>
    </w:pPr>
    <w:rPr>
      <w:rFonts w:ascii="Calibri" w:eastAsia="Calibri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DC0FA4"/>
    <w:p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966D3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has-text-align-center">
    <w:name w:val="has-text-align-center"/>
    <w:basedOn w:val="Normal"/>
    <w:rsid w:val="0096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66D34"/>
    <w:rPr>
      <w:b/>
      <w:bCs/>
    </w:rPr>
  </w:style>
  <w:style w:type="paragraph" w:customStyle="1" w:styleId="has-text-align-justify">
    <w:name w:val="has-text-align-justify"/>
    <w:basedOn w:val="Normal"/>
    <w:rsid w:val="0096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66D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66D3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3601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D5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5AD5"/>
  </w:style>
  <w:style w:type="paragraph" w:styleId="Rodap">
    <w:name w:val="footer"/>
    <w:basedOn w:val="Normal"/>
    <w:link w:val="RodapChar"/>
    <w:uiPriority w:val="99"/>
    <w:unhideWhenUsed/>
    <w:rsid w:val="008D5A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5AD5"/>
  </w:style>
  <w:style w:type="paragraph" w:customStyle="1" w:styleId="Default">
    <w:name w:val="Default"/>
    <w:rsid w:val="009950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DC0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DC0FA4"/>
    <w:rPr>
      <w:rFonts w:ascii="Cambria" w:eastAsia="Calibri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DC0FA4"/>
    <w:rPr>
      <w:rFonts w:ascii="Cambria" w:eastAsia="Calibri" w:hAnsi="Cambria" w:cs="Times New Roman"/>
      <w:b/>
      <w:bCs/>
      <w:sz w:val="26"/>
      <w:szCs w:val="26"/>
      <w:lang w:val="x-none" w:eastAsia="x-none"/>
    </w:rPr>
  </w:style>
  <w:style w:type="character" w:customStyle="1" w:styleId="Ttulo6Char">
    <w:name w:val="Título 6 Char"/>
    <w:basedOn w:val="Fontepargpadro"/>
    <w:link w:val="Ttulo6"/>
    <w:uiPriority w:val="99"/>
    <w:rsid w:val="00DC0FA4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9"/>
    <w:rsid w:val="00DC0FA4"/>
    <w:rPr>
      <w:rFonts w:ascii="Calibri" w:eastAsia="Calibri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rsid w:val="00DC0FA4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DC0F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C0FA4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Subttulo">
    <w:name w:val="Subtitle"/>
    <w:basedOn w:val="Normal"/>
    <w:link w:val="SubttuloChar"/>
    <w:uiPriority w:val="99"/>
    <w:qFormat/>
    <w:rsid w:val="00DC0FA4"/>
    <w:pPr>
      <w:numPr>
        <w:numId w:val="1"/>
      </w:numPr>
      <w:spacing w:after="0" w:line="240" w:lineRule="auto"/>
    </w:pPr>
    <w:rPr>
      <w:rFonts w:ascii="Cambria" w:eastAsia="Calibri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99"/>
    <w:rsid w:val="00DC0FA4"/>
    <w:rPr>
      <w:rFonts w:ascii="Cambria" w:eastAsia="Calibri" w:hAnsi="Cambria" w:cs="Times New Roman"/>
      <w:sz w:val="24"/>
      <w:szCs w:val="24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DC0FA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DC0F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tulo">
    <w:name w:val="Title"/>
    <w:basedOn w:val="Normal"/>
    <w:link w:val="TtuloChar"/>
    <w:qFormat/>
    <w:rsid w:val="00DC0F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DC0FA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Recuodecorpodetexto3">
    <w:name w:val="Body Text Indent 3"/>
    <w:basedOn w:val="Normal"/>
    <w:link w:val="Recuodecorpodetexto3Char"/>
    <w:rsid w:val="00DC0FA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DC0F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DC0FA4"/>
  </w:style>
  <w:style w:type="paragraph" w:customStyle="1" w:styleId="Sub-item2">
    <w:name w:val="Sub-item 2"/>
    <w:basedOn w:val="Normal"/>
    <w:rsid w:val="00DC0FA4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160" w:lineRule="atLeast"/>
      <w:ind w:left="432" w:hanging="720"/>
      <w:jc w:val="both"/>
    </w:pPr>
    <w:rPr>
      <w:rFonts w:ascii="Courier" w:eastAsia="Calibri" w:hAnsi="Courier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C0FA4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C0FA4"/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DC0FA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rpodetexto31">
    <w:name w:val="Corpo de texto 31"/>
    <w:basedOn w:val="Normal"/>
    <w:rsid w:val="00DC0FA4"/>
    <w:pPr>
      <w:widowControl w:val="0"/>
      <w:tabs>
        <w:tab w:val="left" w:pos="288"/>
        <w:tab w:val="left" w:pos="1008"/>
        <w:tab w:val="left" w:pos="1276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Times New Roman" w:eastAsia="Calibri" w:hAnsi="Times New Roman" w:cs="Times New Roman"/>
      <w:sz w:val="25"/>
      <w:szCs w:val="20"/>
      <w:lang w:eastAsia="pt-BR"/>
    </w:rPr>
  </w:style>
  <w:style w:type="character" w:customStyle="1" w:styleId="TitleChar1">
    <w:name w:val="Title Char1"/>
    <w:locked/>
    <w:rsid w:val="00DC0FA4"/>
    <w:rPr>
      <w:sz w:val="24"/>
      <w:lang w:val="pt-BR" w:eastAsia="pt-BR"/>
    </w:rPr>
  </w:style>
  <w:style w:type="character" w:customStyle="1" w:styleId="HeaderChar">
    <w:name w:val="Header Char"/>
    <w:locked/>
    <w:rsid w:val="00DC0FA4"/>
    <w:rPr>
      <w:rFonts w:ascii="Times New Roman" w:hAnsi="Times New Roman" w:cs="Times New Roman"/>
      <w:sz w:val="20"/>
      <w:szCs w:val="20"/>
      <w:lang w:val="x-none" w:eastAsia="pt-BR"/>
    </w:rPr>
  </w:style>
  <w:style w:type="character" w:customStyle="1" w:styleId="SubtitleChar">
    <w:name w:val="Subtitle Char"/>
    <w:locked/>
    <w:rsid w:val="00DC0FA4"/>
    <w:rPr>
      <w:rFonts w:ascii="Cambria" w:hAnsi="Cambria" w:cs="Times New Roman"/>
      <w:sz w:val="24"/>
      <w:szCs w:val="24"/>
    </w:rPr>
  </w:style>
  <w:style w:type="paragraph" w:customStyle="1" w:styleId="P30">
    <w:name w:val="P30"/>
    <w:basedOn w:val="Normal"/>
    <w:rsid w:val="00DC0FA4"/>
    <w:pPr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DC0FA4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0FA4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rsid w:val="00DC0FA4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Normal"/>
    <w:rsid w:val="00DC0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xl67">
    <w:name w:val="xl67"/>
    <w:basedOn w:val="Normal"/>
    <w:rsid w:val="00DC0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xl68">
    <w:name w:val="xl68"/>
    <w:basedOn w:val="Normal"/>
    <w:rsid w:val="00DC0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xl69">
    <w:name w:val="xl69"/>
    <w:basedOn w:val="Normal"/>
    <w:rsid w:val="00DC0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DC0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DC0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DC0F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DC0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DC0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DC0FA4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DC0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FF0000"/>
      <w:sz w:val="24"/>
      <w:szCs w:val="24"/>
      <w:lang w:eastAsia="pt-BR"/>
    </w:rPr>
  </w:style>
  <w:style w:type="paragraph" w:customStyle="1" w:styleId="xl77">
    <w:name w:val="xl77"/>
    <w:basedOn w:val="Normal"/>
    <w:rsid w:val="00DC0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DC0FA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color w:val="000000"/>
      <w:sz w:val="28"/>
      <w:szCs w:val="28"/>
      <w:lang w:eastAsia="pt-BR"/>
    </w:rPr>
  </w:style>
  <w:style w:type="paragraph" w:customStyle="1" w:styleId="xl79">
    <w:name w:val="xl79"/>
    <w:basedOn w:val="Normal"/>
    <w:rsid w:val="00DC0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DC0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Refdecomentrio">
    <w:name w:val="annotation reference"/>
    <w:semiHidden/>
    <w:unhideWhenUsed/>
    <w:rsid w:val="00DC0FA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C0FA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C0FA4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DC0FA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DC0FA4"/>
    <w:pPr>
      <w:spacing w:before="100" w:beforeAutospacing="1" w:after="0" w:line="240" w:lineRule="auto"/>
      <w:jc w:val="center"/>
    </w:pPr>
    <w:rPr>
      <w:rFonts w:ascii="Times New Roman" w:eastAsia="Arial Unicode MS" w:hAnsi="Times New Roman" w:cs="Times New Roman"/>
      <w:color w:val="000000"/>
      <w:sz w:val="24"/>
      <w:szCs w:val="24"/>
      <w:lang w:val="en-US"/>
    </w:rPr>
  </w:style>
  <w:style w:type="paragraph" w:customStyle="1" w:styleId="SemEspaamento1">
    <w:name w:val="Sem Espaçamento1"/>
    <w:uiPriority w:val="1"/>
    <w:qFormat/>
    <w:rsid w:val="00DC0FA4"/>
    <w:pPr>
      <w:spacing w:after="0" w:line="240" w:lineRule="auto"/>
    </w:pPr>
    <w:rPr>
      <w:rFonts w:ascii="Calibri" w:eastAsia="Calibri" w:hAnsi="Calibri" w:cs="Times New Roman"/>
    </w:rPr>
  </w:style>
  <w:style w:type="character" w:styleId="HiperlinkVisitado">
    <w:name w:val="FollowedHyperlink"/>
    <w:uiPriority w:val="99"/>
    <w:semiHidden/>
    <w:unhideWhenUsed/>
    <w:rsid w:val="00DC0FA4"/>
    <w:rPr>
      <w:color w:val="800080"/>
      <w:u w:val="single"/>
    </w:rPr>
  </w:style>
  <w:style w:type="paragraph" w:customStyle="1" w:styleId="xl81">
    <w:name w:val="xl81"/>
    <w:basedOn w:val="Normal"/>
    <w:rsid w:val="00DC0F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2">
    <w:name w:val="xl82"/>
    <w:basedOn w:val="Normal"/>
    <w:rsid w:val="00DC0FA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SemEspaamento2">
    <w:name w:val="Sem Espaçamento2"/>
    <w:uiPriority w:val="1"/>
    <w:qFormat/>
    <w:rsid w:val="00DC0FA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moeiro.pe.gov.br/assunto-publicacao/contratacao-direta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ucleocompraslicitacao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nucleocompraslicitaca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ucleocompraslicitacao@gmail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5084</Words>
  <Characters>27454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Elcio</cp:lastModifiedBy>
  <cp:revision>17</cp:revision>
  <cp:lastPrinted>2023-12-12T20:12:00Z</cp:lastPrinted>
  <dcterms:created xsi:type="dcterms:W3CDTF">2022-08-31T18:32:00Z</dcterms:created>
  <dcterms:modified xsi:type="dcterms:W3CDTF">2023-12-12T20:12:00Z</dcterms:modified>
</cp:coreProperties>
</file>