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6391" w14:textId="77777777" w:rsidR="00371B02" w:rsidRPr="00676D80" w:rsidRDefault="00371B02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6620C3E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6725B1">
        <w:rPr>
          <w:rFonts w:ascii="Century" w:hAnsi="Century" w:cs="Arial"/>
          <w:b/>
          <w:sz w:val="22"/>
          <w:szCs w:val="22"/>
        </w:rPr>
        <w:t>23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49FB74EC" w:rsidR="00621A41" w:rsidRPr="008142AD" w:rsidRDefault="00621A41" w:rsidP="008142AD">
      <w:pPr>
        <w:jc w:val="both"/>
        <w:rPr>
          <w:rFonts w:ascii="Century" w:hAnsi="Century" w:cs="Arial"/>
          <w:sz w:val="20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6725B1">
        <w:rPr>
          <w:rFonts w:ascii="Century" w:hAnsi="Century" w:cs="Arial"/>
          <w:b/>
          <w:sz w:val="22"/>
          <w:szCs w:val="22"/>
        </w:rPr>
        <w:t>23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bookmarkStart w:id="0" w:name="_Hlk97195781"/>
      <w:r w:rsidR="006725B1">
        <w:rPr>
          <w:rFonts w:ascii="Century" w:hAnsi="Century" w:cs="Arial"/>
          <w:b/>
          <w:sz w:val="20"/>
        </w:rPr>
        <w:t>MINAS PLACAS LTDA</w:t>
      </w:r>
      <w:r w:rsidRPr="00CC420D">
        <w:rPr>
          <w:rFonts w:ascii="Century" w:hAnsi="Century" w:cs="Arial"/>
          <w:b/>
          <w:sz w:val="20"/>
        </w:rPr>
        <w:t xml:space="preserve">, </w:t>
      </w:r>
      <w:r w:rsidR="008142AD">
        <w:rPr>
          <w:rFonts w:ascii="Century" w:hAnsi="Century" w:cs="Arial"/>
          <w:b/>
          <w:sz w:val="20"/>
        </w:rPr>
        <w:t xml:space="preserve">CNPJ: </w:t>
      </w:r>
      <w:r w:rsidR="006725B1">
        <w:rPr>
          <w:rFonts w:ascii="Century" w:hAnsi="Century" w:cs="Arial"/>
          <w:b/>
          <w:sz w:val="20"/>
        </w:rPr>
        <w:t>11.256.518/0001-79</w:t>
      </w:r>
      <w:r w:rsidRPr="00CC420D">
        <w:rPr>
          <w:rFonts w:ascii="Century" w:hAnsi="Century" w:cs="Arial"/>
          <w:b/>
          <w:sz w:val="20"/>
        </w:rPr>
        <w:t xml:space="preserve">, </w:t>
      </w:r>
      <w:r w:rsidRPr="008142AD">
        <w:rPr>
          <w:rFonts w:ascii="Century" w:hAnsi="Century" w:cs="Arial"/>
          <w:b/>
          <w:sz w:val="20"/>
        </w:rPr>
        <w:t xml:space="preserve">RESIDENTE </w:t>
      </w:r>
      <w:r w:rsidR="008142AD" w:rsidRPr="008142AD">
        <w:rPr>
          <w:rFonts w:ascii="Century" w:hAnsi="Century" w:cs="Arial"/>
          <w:b/>
          <w:sz w:val="20"/>
        </w:rPr>
        <w:t>NA RUA</w:t>
      </w:r>
      <w:r w:rsidR="006725B1">
        <w:rPr>
          <w:rFonts w:ascii="Century" w:hAnsi="Century" w:cs="Arial"/>
          <w:b/>
          <w:sz w:val="20"/>
        </w:rPr>
        <w:t xml:space="preserve"> CASTELO DE ALENRUQER</w:t>
      </w:r>
      <w:r w:rsidR="008142AD" w:rsidRPr="008142AD">
        <w:rPr>
          <w:rFonts w:ascii="Century" w:hAnsi="Century" w:cs="Arial"/>
          <w:b/>
          <w:sz w:val="20"/>
        </w:rPr>
        <w:t xml:space="preserve">, Nº </w:t>
      </w:r>
      <w:r w:rsidR="006725B1">
        <w:rPr>
          <w:rFonts w:ascii="Century" w:hAnsi="Century" w:cs="Arial"/>
          <w:b/>
          <w:sz w:val="20"/>
        </w:rPr>
        <w:t>61</w:t>
      </w:r>
      <w:r w:rsidR="008142AD" w:rsidRPr="008142AD">
        <w:rPr>
          <w:rFonts w:ascii="Century" w:hAnsi="Century" w:cs="Arial"/>
          <w:b/>
          <w:sz w:val="20"/>
        </w:rPr>
        <w:t xml:space="preserve">, BAIRRO </w:t>
      </w:r>
      <w:r w:rsidR="006725B1">
        <w:rPr>
          <w:rFonts w:ascii="Century" w:hAnsi="Century" w:cs="Arial"/>
          <w:b/>
          <w:sz w:val="20"/>
        </w:rPr>
        <w:t>CASTELO</w:t>
      </w:r>
      <w:r w:rsidR="008142AD" w:rsidRPr="008142AD">
        <w:rPr>
          <w:rFonts w:ascii="Century" w:hAnsi="Century" w:cs="Arial"/>
          <w:b/>
          <w:sz w:val="20"/>
        </w:rPr>
        <w:t xml:space="preserve">, </w:t>
      </w:r>
      <w:r w:rsidR="006725B1">
        <w:rPr>
          <w:rFonts w:ascii="Century" w:hAnsi="Century" w:cs="Arial"/>
          <w:b/>
          <w:sz w:val="20"/>
        </w:rPr>
        <w:t>BELO HORIZONTE – MINAS GERAIS</w:t>
      </w:r>
      <w:r w:rsidR="008142AD">
        <w:rPr>
          <w:rFonts w:ascii="Century" w:hAnsi="Century" w:cs="Arial"/>
          <w:b/>
          <w:sz w:val="20"/>
        </w:rPr>
        <w:t>.</w:t>
      </w:r>
      <w:bookmarkEnd w:id="0"/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6725B1">
        <w:rPr>
          <w:rFonts w:ascii="Century" w:hAnsi="Century" w:cs="Arial"/>
          <w:bCs/>
          <w:sz w:val="22"/>
          <w:szCs w:val="22"/>
        </w:rPr>
        <w:t xml:space="preserve">Contratação de empresa especializada em confecção de Placa de Patrimônio em alumínio anodizado importado, com código de barras ou Qrcode no padrão de leitura, com numeração, código e logomarca na cor preta/color, cor de fundo cinza claro. Dimensões 40X13mm e 0,30mm de espessura, cantos arredondados. Com furos e com adesivo. Material com proteção de resina sendo resistente a produto de limpeza e temperatura até 150ºC, para atender as demandas apresentadas pela Administração Pública no Município de Belmonte Bahia.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6725B1">
        <w:rPr>
          <w:rFonts w:ascii="Century" w:hAnsi="Century" w:cs="Arial"/>
          <w:b/>
          <w:bCs/>
          <w:sz w:val="22"/>
          <w:szCs w:val="22"/>
        </w:rPr>
        <w:t>7.700,00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6725B1">
        <w:rPr>
          <w:rFonts w:ascii="Century" w:hAnsi="Century" w:cs="Arial"/>
          <w:b/>
          <w:bCs/>
          <w:sz w:val="22"/>
          <w:szCs w:val="22"/>
        </w:rPr>
        <w:t>sete mil e setecentos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16AD54B6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B5075">
        <w:rPr>
          <w:rFonts w:ascii="Century" w:hAnsi="Century" w:cs="Arial"/>
          <w:sz w:val="22"/>
          <w:szCs w:val="22"/>
        </w:rPr>
        <w:t>0</w:t>
      </w:r>
      <w:r w:rsidR="006725B1">
        <w:rPr>
          <w:rFonts w:ascii="Century" w:hAnsi="Century" w:cs="Arial"/>
          <w:sz w:val="22"/>
          <w:szCs w:val="22"/>
        </w:rPr>
        <w:t>7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6725B1">
        <w:rPr>
          <w:rFonts w:ascii="Century" w:hAnsi="Century" w:cs="Arial"/>
          <w:sz w:val="22"/>
          <w:szCs w:val="22"/>
        </w:rPr>
        <w:t>março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D56A81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_________________</w:t>
      </w:r>
    </w:p>
    <w:p w14:paraId="307C5B32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2DC34DFA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Prefeito Municipal</w:t>
      </w: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37569F6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7B6C44">
        <w:rPr>
          <w:rFonts w:ascii="Century" w:hAnsi="Century" w:cs="Arial"/>
          <w:b/>
          <w:sz w:val="24"/>
          <w:szCs w:val="24"/>
        </w:rPr>
        <w:t>0</w:t>
      </w:r>
      <w:r w:rsidR="006725B1">
        <w:rPr>
          <w:rFonts w:ascii="Century" w:hAnsi="Century" w:cs="Arial"/>
          <w:b/>
          <w:sz w:val="24"/>
          <w:szCs w:val="24"/>
        </w:rPr>
        <w:t>31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B6C44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0B6C5E38" w14:textId="09C61F87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>
        <w:rPr>
          <w:rFonts w:ascii="Century" w:hAnsi="Century" w:cs="Arial"/>
          <w:b/>
          <w:sz w:val="21"/>
          <w:szCs w:val="21"/>
        </w:rPr>
        <w:t>0</w:t>
      </w:r>
      <w:r w:rsidR="006725B1">
        <w:rPr>
          <w:rFonts w:ascii="Century" w:hAnsi="Century" w:cs="Arial"/>
          <w:b/>
          <w:sz w:val="21"/>
          <w:szCs w:val="21"/>
        </w:rPr>
        <w:t>23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7B6C44">
        <w:rPr>
          <w:rFonts w:ascii="Century" w:hAnsi="Century" w:cs="Arial"/>
          <w:b/>
          <w:sz w:val="21"/>
          <w:szCs w:val="21"/>
        </w:rPr>
        <w:t>2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DA4192">
        <w:rPr>
          <w:rFonts w:ascii="Century" w:hAnsi="Century" w:cs="Arial"/>
          <w:sz w:val="21"/>
          <w:szCs w:val="21"/>
        </w:rPr>
        <w:t>ADMINISTRAÇÃO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DA4192" w:rsidRPr="00DA4192">
        <w:rPr>
          <w:rFonts w:ascii="Century" w:hAnsi="Century" w:cs="Arial"/>
          <w:b/>
          <w:sz w:val="21"/>
          <w:szCs w:val="21"/>
        </w:rPr>
        <w:t>MINAS PLACAS LTDA, CNPJ: 11.256.518/0001-79, RESIDENTE NA RUA CASTELO DE ALENRUQER, Nº 61, BAIRRO CASTELO, BELO HORIZONTE – MINAS GERAIS</w:t>
      </w:r>
      <w:r w:rsidR="00D83468" w:rsidRPr="00DA4192">
        <w:rPr>
          <w:rFonts w:ascii="Century" w:hAnsi="Century" w:cs="Arial"/>
          <w:bCs/>
          <w:sz w:val="21"/>
          <w:szCs w:val="21"/>
        </w:rPr>
        <w:t>.</w:t>
      </w:r>
      <w:r w:rsidR="00D83468" w:rsidRPr="00DA4192">
        <w:rPr>
          <w:rFonts w:ascii="Century" w:hAnsi="Century" w:cs="Arial"/>
          <w:b/>
          <w:sz w:val="21"/>
          <w:szCs w:val="21"/>
        </w:rPr>
        <w:t xml:space="preserve"> </w:t>
      </w:r>
      <w:r w:rsidR="00621A41" w:rsidRPr="00DA4192">
        <w:rPr>
          <w:rFonts w:ascii="Century" w:hAnsi="Century" w:cs="Arial"/>
          <w:bCs/>
          <w:sz w:val="21"/>
          <w:szCs w:val="21"/>
        </w:rPr>
        <w:t>Valor Global: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DA4192">
        <w:rPr>
          <w:rFonts w:ascii="Century" w:hAnsi="Century" w:cs="Arial"/>
          <w:b/>
          <w:bCs/>
          <w:sz w:val="22"/>
          <w:szCs w:val="22"/>
        </w:rPr>
        <w:t>7.700,00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DA4192">
        <w:rPr>
          <w:rFonts w:ascii="Century" w:hAnsi="Century" w:cs="Arial"/>
          <w:b/>
          <w:bCs/>
          <w:sz w:val="22"/>
          <w:szCs w:val="22"/>
        </w:rPr>
        <w:t xml:space="preserve">sete mil e setecentos </w:t>
      </w:r>
      <w:r w:rsidR="007B6C44">
        <w:rPr>
          <w:rFonts w:ascii="Century" w:hAnsi="Century" w:cs="Arial"/>
          <w:b/>
          <w:bCs/>
          <w:sz w:val="22"/>
          <w:szCs w:val="22"/>
        </w:rPr>
        <w:t>reais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bookmarkStart w:id="1" w:name="_Hlk97708883"/>
      <w:r w:rsidR="00DA4192">
        <w:rPr>
          <w:rFonts w:ascii="Century" w:hAnsi="Century" w:cs="Arial"/>
          <w:bCs/>
          <w:sz w:val="22"/>
          <w:szCs w:val="22"/>
        </w:rPr>
        <w:t>Contratação de empresa especializada em confecção de Placa de Patrimônio em alumínio anodizado importado, com código de barras ou Qrcode no padrão de leitura, com numeração, código e logomarca na cor preta/color, cor de fundo cinza claro. Dimensões 40X13mm e 0,30mm de espessura, cantos arredondados. Com furos e com adesivo. Material com proteção de resina sendo resistente a produto de limpeza e temperatura até 150ºC, para atender as demandas apresentadas pela Administração Pública no Município de Belmonte Bahia.</w:t>
      </w:r>
    </w:p>
    <w:bookmarkEnd w:id="1"/>
    <w:p w14:paraId="2BD7990C" w14:textId="666214C9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08434CA" w14:textId="77777777" w:rsidR="00DA4192" w:rsidRDefault="00DA4192" w:rsidP="00DA4192">
      <w:pPr>
        <w:jc w:val="right"/>
        <w:rPr>
          <w:rFonts w:ascii="Century" w:hAnsi="Century" w:cs="Arial"/>
          <w:sz w:val="24"/>
          <w:szCs w:val="24"/>
        </w:rPr>
      </w:pPr>
    </w:p>
    <w:p w14:paraId="0AA4293C" w14:textId="56CEA45C" w:rsidR="00DA4192" w:rsidRPr="00DA4192" w:rsidRDefault="00DA4192" w:rsidP="00DA4192">
      <w:pPr>
        <w:rPr>
          <w:rFonts w:ascii="Century" w:hAnsi="Century" w:cs="Arial"/>
          <w:b/>
          <w:bCs/>
          <w:sz w:val="22"/>
          <w:szCs w:val="22"/>
        </w:rPr>
      </w:pPr>
      <w:r w:rsidRPr="00DA4192">
        <w:rPr>
          <w:rFonts w:ascii="Century" w:hAnsi="Century" w:cs="Arial"/>
          <w:b/>
          <w:bCs/>
          <w:sz w:val="22"/>
          <w:szCs w:val="22"/>
        </w:rPr>
        <w:t>Belmonte/Ba, 08 de março de 2022.</w:t>
      </w:r>
    </w:p>
    <w:p w14:paraId="5BC4617F" w14:textId="558F49CF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750F7CB0" w14:textId="193ECE35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19797543" w14:textId="6394530B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4C42C6AE" w14:textId="38CCDA74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25E5546E" w14:textId="77777777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6"/>
      <w:footerReference w:type="default" r:id="rId7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CAF" w14:textId="49DC65C6" w:rsidR="00996DE4" w:rsidRDefault="00996DE4" w:rsidP="00996DE4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13D2AB3" wp14:editId="2739472E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579D276" wp14:editId="3B5A5A33">
          <wp:simplePos x="0" y="0"/>
          <wp:positionH relativeFrom="margin">
            <wp:posOffset>-28575</wp:posOffset>
          </wp:positionH>
          <wp:positionV relativeFrom="paragraph">
            <wp:posOffset>-311785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4D2E3611" w14:textId="77777777" w:rsidR="00E26894" w:rsidRDefault="00E26894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70C56F4" w14:textId="52F99DF9" w:rsidR="00EC5D7B" w:rsidRPr="00E26894" w:rsidRDefault="0049359F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464E"/>
    <w:rsid w:val="000433A3"/>
    <w:rsid w:val="00051E85"/>
    <w:rsid w:val="000B5075"/>
    <w:rsid w:val="000E2CBC"/>
    <w:rsid w:val="00114FC9"/>
    <w:rsid w:val="00124734"/>
    <w:rsid w:val="0012479D"/>
    <w:rsid w:val="0013688B"/>
    <w:rsid w:val="001B0095"/>
    <w:rsid w:val="001B7C48"/>
    <w:rsid w:val="001E2136"/>
    <w:rsid w:val="001E6F4D"/>
    <w:rsid w:val="001F0AE8"/>
    <w:rsid w:val="001F3E08"/>
    <w:rsid w:val="00205E88"/>
    <w:rsid w:val="00316EAD"/>
    <w:rsid w:val="00342715"/>
    <w:rsid w:val="00347CB5"/>
    <w:rsid w:val="0036048F"/>
    <w:rsid w:val="00371B02"/>
    <w:rsid w:val="003C7ED9"/>
    <w:rsid w:val="003F3E09"/>
    <w:rsid w:val="00483915"/>
    <w:rsid w:val="0049359F"/>
    <w:rsid w:val="00497095"/>
    <w:rsid w:val="004A39D5"/>
    <w:rsid w:val="004A5359"/>
    <w:rsid w:val="004A77FF"/>
    <w:rsid w:val="004B5379"/>
    <w:rsid w:val="00503852"/>
    <w:rsid w:val="00547FAA"/>
    <w:rsid w:val="005870FF"/>
    <w:rsid w:val="0059337A"/>
    <w:rsid w:val="005E2616"/>
    <w:rsid w:val="00621414"/>
    <w:rsid w:val="00621A41"/>
    <w:rsid w:val="00626310"/>
    <w:rsid w:val="00657C30"/>
    <w:rsid w:val="006725B1"/>
    <w:rsid w:val="006D027A"/>
    <w:rsid w:val="006D1899"/>
    <w:rsid w:val="006E00F3"/>
    <w:rsid w:val="00761917"/>
    <w:rsid w:val="0076471E"/>
    <w:rsid w:val="007B6C44"/>
    <w:rsid w:val="007C1B40"/>
    <w:rsid w:val="007D477B"/>
    <w:rsid w:val="007E78C0"/>
    <w:rsid w:val="007F4617"/>
    <w:rsid w:val="008142AD"/>
    <w:rsid w:val="00882B29"/>
    <w:rsid w:val="008F3455"/>
    <w:rsid w:val="00932914"/>
    <w:rsid w:val="00950919"/>
    <w:rsid w:val="00954A84"/>
    <w:rsid w:val="00965337"/>
    <w:rsid w:val="00996DE4"/>
    <w:rsid w:val="009B3823"/>
    <w:rsid w:val="009E0A8D"/>
    <w:rsid w:val="00A01000"/>
    <w:rsid w:val="00A245BF"/>
    <w:rsid w:val="00A3238A"/>
    <w:rsid w:val="00A97BAC"/>
    <w:rsid w:val="00AC3BE5"/>
    <w:rsid w:val="00B0700A"/>
    <w:rsid w:val="00B236BE"/>
    <w:rsid w:val="00BC46E7"/>
    <w:rsid w:val="00BD3FDA"/>
    <w:rsid w:val="00BE1E5E"/>
    <w:rsid w:val="00C74B29"/>
    <w:rsid w:val="00C75B8D"/>
    <w:rsid w:val="00C8100A"/>
    <w:rsid w:val="00CB7F17"/>
    <w:rsid w:val="00CC420D"/>
    <w:rsid w:val="00D31700"/>
    <w:rsid w:val="00D42FE5"/>
    <w:rsid w:val="00D51AC0"/>
    <w:rsid w:val="00D83468"/>
    <w:rsid w:val="00DA4192"/>
    <w:rsid w:val="00DA64AD"/>
    <w:rsid w:val="00DA7CB8"/>
    <w:rsid w:val="00DC1866"/>
    <w:rsid w:val="00DF4A91"/>
    <w:rsid w:val="00E00B22"/>
    <w:rsid w:val="00E1326F"/>
    <w:rsid w:val="00E1375D"/>
    <w:rsid w:val="00E26894"/>
    <w:rsid w:val="00E763BF"/>
    <w:rsid w:val="00EA241C"/>
    <w:rsid w:val="00EC4828"/>
    <w:rsid w:val="00EC5D7B"/>
    <w:rsid w:val="00F2589A"/>
    <w:rsid w:val="00FD0255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2022-03-09T11:51:00Z</cp:lastPrinted>
  <dcterms:created xsi:type="dcterms:W3CDTF">2022-03-24T14:25:00Z</dcterms:created>
  <dcterms:modified xsi:type="dcterms:W3CDTF">2022-03-24T14:25:00Z</dcterms:modified>
</cp:coreProperties>
</file>